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83" w:rsidRPr="00A317B0" w:rsidRDefault="00A81951" w:rsidP="00A81951">
      <w:pPr>
        <w:spacing w:after="0"/>
        <w:jc w:val="both"/>
        <w:rPr>
          <w:rFonts w:ascii="Times New Roman" w:eastAsia="Times New Roman" w:hAnsi="Times New Roman" w:cs="Times New Roman"/>
          <w:b/>
          <w:color w:val="000000" w:themeColor="text1"/>
          <w:sz w:val="34"/>
          <w:szCs w:val="34"/>
          <w:lang w:val="id-ID"/>
        </w:rPr>
      </w:pPr>
      <w:r w:rsidRPr="00A81951">
        <w:rPr>
          <w:rFonts w:ascii="Times New Roman" w:eastAsia="Times New Roman" w:hAnsi="Times New Roman" w:cs="Times New Roman"/>
          <w:b/>
          <w:color w:val="000000" w:themeColor="text1"/>
          <w:sz w:val="34"/>
          <w:szCs w:val="34"/>
          <w:lang w:val="id-ID"/>
        </w:rPr>
        <w:t xml:space="preserve">Perceptions of Electrical Engineering Students towards Moodle in Electrical Installation </w:t>
      </w:r>
      <w:r w:rsidR="00152F54">
        <w:rPr>
          <w:rFonts w:ascii="Times New Roman" w:eastAsia="Times New Roman" w:hAnsi="Times New Roman" w:cs="Times New Roman"/>
          <w:b/>
          <w:color w:val="000000" w:themeColor="text1"/>
          <w:sz w:val="34"/>
          <w:szCs w:val="34"/>
          <w:lang w:val="id-ID"/>
        </w:rPr>
        <w:t>Courses</w:t>
      </w:r>
      <w:r w:rsidRPr="00A81951">
        <w:rPr>
          <w:rFonts w:ascii="Times New Roman" w:eastAsia="Times New Roman" w:hAnsi="Times New Roman" w:cs="Times New Roman"/>
          <w:b/>
          <w:color w:val="000000" w:themeColor="text1"/>
          <w:sz w:val="34"/>
          <w:szCs w:val="34"/>
          <w:lang w:val="id-ID"/>
        </w:rPr>
        <w:t xml:space="preserve"> in the New Normal Era</w:t>
      </w:r>
    </w:p>
    <w:p w:rsidR="00167583" w:rsidRPr="00A317B0" w:rsidRDefault="00167583">
      <w:pPr>
        <w:spacing w:after="0"/>
        <w:rPr>
          <w:rFonts w:ascii="Times New Roman" w:eastAsia="Times New Roman" w:hAnsi="Times New Roman" w:cs="Times New Roman"/>
          <w:b/>
          <w:color w:val="000000" w:themeColor="text1"/>
          <w:sz w:val="34"/>
          <w:szCs w:val="34"/>
          <w:lang w:val="id-ID"/>
        </w:rPr>
      </w:pPr>
    </w:p>
    <w:p w:rsidR="00167583" w:rsidRPr="00A317B0" w:rsidRDefault="000B083D">
      <w:pPr>
        <w:spacing w:after="0"/>
        <w:ind w:left="1418"/>
        <w:rPr>
          <w:rFonts w:ascii="Times New Roman" w:eastAsia="Times New Roman" w:hAnsi="Times New Roman" w:cs="Times New Roman"/>
          <w:color w:val="000000" w:themeColor="text1"/>
          <w:vertAlign w:val="superscript"/>
          <w:lang w:val="id-ID"/>
        </w:rPr>
      </w:pPr>
      <w:r w:rsidRPr="00A317B0">
        <w:rPr>
          <w:rFonts w:ascii="Times New Roman" w:eastAsia="Times New Roman" w:hAnsi="Times New Roman" w:cs="Times New Roman"/>
          <w:b/>
          <w:color w:val="000000" w:themeColor="text1"/>
          <w:lang w:val="id-ID"/>
        </w:rPr>
        <w:t>A Amri</w:t>
      </w:r>
      <w:r w:rsidRPr="00A317B0">
        <w:rPr>
          <w:rFonts w:ascii="Times New Roman" w:eastAsia="Times New Roman" w:hAnsi="Times New Roman" w:cs="Times New Roman"/>
          <w:b/>
          <w:color w:val="000000" w:themeColor="text1"/>
          <w:vertAlign w:val="superscript"/>
          <w:lang w:val="id-ID"/>
        </w:rPr>
        <w:t>1</w:t>
      </w:r>
      <w:r w:rsidRPr="00A317B0">
        <w:rPr>
          <w:rFonts w:ascii="Times New Roman" w:eastAsia="Times New Roman" w:hAnsi="Times New Roman" w:cs="Times New Roman"/>
          <w:b/>
          <w:color w:val="000000" w:themeColor="text1"/>
          <w:lang w:val="id-ID"/>
        </w:rPr>
        <w:t xml:space="preserve"> and S Soenarto</w:t>
      </w:r>
      <w:r w:rsidRPr="00A317B0">
        <w:rPr>
          <w:rFonts w:ascii="Times New Roman" w:eastAsia="Times New Roman" w:hAnsi="Times New Roman" w:cs="Times New Roman"/>
          <w:b/>
          <w:color w:val="000000" w:themeColor="text1"/>
          <w:vertAlign w:val="superscript"/>
          <w:lang w:val="id-ID"/>
        </w:rPr>
        <w:t>2</w:t>
      </w:r>
    </w:p>
    <w:p w:rsidR="00167583" w:rsidRPr="00A317B0" w:rsidRDefault="000B083D">
      <w:pPr>
        <w:spacing w:after="0"/>
        <w:ind w:left="1418"/>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vertAlign w:val="superscript"/>
          <w:lang w:val="id-ID"/>
        </w:rPr>
        <w:t>12</w:t>
      </w:r>
      <w:r w:rsidRPr="00A317B0">
        <w:rPr>
          <w:rFonts w:ascii="Times New Roman" w:eastAsia="Times New Roman" w:hAnsi="Times New Roman" w:cs="Times New Roman"/>
          <w:color w:val="000000" w:themeColor="text1"/>
          <w:lang w:val="id-ID"/>
        </w:rPr>
        <w:t>Universitas Negeri Yogyakarta, Jl. Colombo no. 1 Karang Malang, Depok, Sleman, Yogyakarta, Indonesia</w:t>
      </w:r>
    </w:p>
    <w:p w:rsidR="00167583" w:rsidRPr="00A317B0" w:rsidRDefault="00167583">
      <w:pPr>
        <w:spacing w:after="0"/>
        <w:ind w:left="1418"/>
        <w:rPr>
          <w:rFonts w:ascii="Times New Roman" w:eastAsia="Times New Roman" w:hAnsi="Times New Roman" w:cs="Times New Roman"/>
          <w:color w:val="000000" w:themeColor="text1"/>
          <w:lang w:val="id-ID"/>
        </w:rPr>
      </w:pPr>
      <w:bookmarkStart w:id="0" w:name="_heading=h.gjdgxs" w:colFirst="0" w:colLast="0"/>
      <w:bookmarkEnd w:id="0"/>
    </w:p>
    <w:p w:rsidR="00167583" w:rsidRPr="00A317B0" w:rsidRDefault="000B083D">
      <w:pPr>
        <w:spacing w:after="568"/>
        <w:ind w:left="1418"/>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E-mail: arianiamri.2019@student.uny.ac.id</w:t>
      </w:r>
    </w:p>
    <w:p w:rsidR="00167583" w:rsidRPr="00A317B0" w:rsidRDefault="000B083D">
      <w:pPr>
        <w:spacing w:after="568"/>
        <w:ind w:left="1418"/>
        <w:jc w:val="both"/>
        <w:rPr>
          <w:rFonts w:ascii="Times New Roman" w:eastAsia="Times New Roman" w:hAnsi="Times New Roman" w:cs="Times New Roman"/>
          <w:b/>
          <w:color w:val="000000" w:themeColor="text1"/>
          <w:sz w:val="20"/>
          <w:szCs w:val="20"/>
          <w:lang w:val="id-ID"/>
        </w:rPr>
      </w:pPr>
      <w:r w:rsidRPr="00A317B0">
        <w:rPr>
          <w:rFonts w:ascii="Times New Roman" w:eastAsia="Times New Roman" w:hAnsi="Times New Roman" w:cs="Times New Roman"/>
          <w:b/>
          <w:color w:val="000000" w:themeColor="text1"/>
          <w:sz w:val="20"/>
          <w:szCs w:val="20"/>
          <w:lang w:val="id-ID"/>
        </w:rPr>
        <w:t xml:space="preserve">Abstract. </w:t>
      </w:r>
      <w:r w:rsidR="00C66BDC" w:rsidRPr="00C66BDC">
        <w:rPr>
          <w:rFonts w:ascii="Times New Roman" w:eastAsia="Times New Roman" w:hAnsi="Times New Roman" w:cs="Times New Roman"/>
          <w:color w:val="000000" w:themeColor="text1"/>
          <w:sz w:val="20"/>
          <w:szCs w:val="20"/>
          <w:lang w:val="id-ID"/>
        </w:rPr>
        <w:t xml:space="preserve">Learning </w:t>
      </w:r>
      <w:r w:rsidR="00C66BDC">
        <w:rPr>
          <w:rFonts w:ascii="Times New Roman" w:eastAsia="Times New Roman" w:hAnsi="Times New Roman" w:cs="Times New Roman"/>
          <w:color w:val="000000" w:themeColor="text1"/>
          <w:sz w:val="20"/>
          <w:szCs w:val="20"/>
          <w:lang w:val="id-ID"/>
        </w:rPr>
        <w:t>recently</w:t>
      </w:r>
      <w:r w:rsidR="00C66BDC" w:rsidRPr="00C66BDC">
        <w:rPr>
          <w:rFonts w:ascii="Times New Roman" w:eastAsia="Times New Roman" w:hAnsi="Times New Roman" w:cs="Times New Roman"/>
          <w:color w:val="000000" w:themeColor="text1"/>
          <w:sz w:val="20"/>
          <w:szCs w:val="20"/>
          <w:lang w:val="id-ID"/>
        </w:rPr>
        <w:t xml:space="preserve"> has </w:t>
      </w:r>
      <w:r w:rsidR="00C66BDC">
        <w:rPr>
          <w:rFonts w:ascii="Times New Roman" w:eastAsia="Times New Roman" w:hAnsi="Times New Roman" w:cs="Times New Roman"/>
          <w:color w:val="000000" w:themeColor="text1"/>
          <w:sz w:val="20"/>
          <w:szCs w:val="20"/>
          <w:lang w:val="id-ID"/>
        </w:rPr>
        <w:t>changed</w:t>
      </w:r>
      <w:r w:rsidR="00C66BDC" w:rsidRPr="00C66BDC">
        <w:rPr>
          <w:rFonts w:ascii="Times New Roman" w:eastAsia="Times New Roman" w:hAnsi="Times New Roman" w:cs="Times New Roman"/>
          <w:color w:val="000000" w:themeColor="text1"/>
          <w:sz w:val="20"/>
          <w:szCs w:val="20"/>
          <w:lang w:val="id-ID"/>
        </w:rPr>
        <w:t xml:space="preserve"> due to technological advances, especially with the use of internet technology. E-learning is an example of internet-based learning </w:t>
      </w:r>
      <w:r w:rsidR="00C66BDC">
        <w:rPr>
          <w:rFonts w:ascii="Times New Roman" w:eastAsia="Times New Roman" w:hAnsi="Times New Roman" w:cs="Times New Roman"/>
          <w:color w:val="000000" w:themeColor="text1"/>
          <w:sz w:val="20"/>
          <w:szCs w:val="20"/>
          <w:lang w:val="id-ID"/>
        </w:rPr>
        <w:t>to aim</w:t>
      </w:r>
      <w:r w:rsidR="00C66BDC" w:rsidRPr="00C66BDC">
        <w:rPr>
          <w:rFonts w:ascii="Times New Roman" w:eastAsia="Times New Roman" w:hAnsi="Times New Roman" w:cs="Times New Roman"/>
          <w:color w:val="000000" w:themeColor="text1"/>
          <w:sz w:val="20"/>
          <w:szCs w:val="20"/>
          <w:lang w:val="id-ID"/>
        </w:rPr>
        <w:t xml:space="preserve"> conveying information online. With the COVID-19 pandemic, e-learning is now urgently needed. Therefore, electronic media is needed as a learning med</w:t>
      </w:r>
      <w:r w:rsidR="00C66BDC">
        <w:rPr>
          <w:rFonts w:ascii="Times New Roman" w:eastAsia="Times New Roman" w:hAnsi="Times New Roman" w:cs="Times New Roman"/>
          <w:color w:val="000000" w:themeColor="text1"/>
          <w:sz w:val="20"/>
          <w:szCs w:val="20"/>
          <w:lang w:val="id-ID"/>
        </w:rPr>
        <w:t>ia</w:t>
      </w:r>
      <w:r w:rsidR="00C66BDC" w:rsidRPr="00C66BDC">
        <w:rPr>
          <w:rFonts w:ascii="Times New Roman" w:eastAsia="Times New Roman" w:hAnsi="Times New Roman" w:cs="Times New Roman"/>
          <w:color w:val="000000" w:themeColor="text1"/>
          <w:sz w:val="20"/>
          <w:szCs w:val="20"/>
          <w:lang w:val="id-ID"/>
        </w:rPr>
        <w:t xml:space="preserve"> for students that takes place online. Moodle is one of the electronic media in the teaching and learning process, </w:t>
      </w:r>
      <w:r w:rsidR="00C66BDC">
        <w:rPr>
          <w:rFonts w:ascii="Times New Roman" w:eastAsia="Times New Roman" w:hAnsi="Times New Roman" w:cs="Times New Roman"/>
          <w:color w:val="000000" w:themeColor="text1"/>
          <w:sz w:val="20"/>
          <w:szCs w:val="20"/>
          <w:lang w:val="id-ID"/>
        </w:rPr>
        <w:t>by having online</w:t>
      </w:r>
      <w:r w:rsidR="00C66BDC" w:rsidRPr="00C66BDC">
        <w:rPr>
          <w:rFonts w:ascii="Times New Roman" w:eastAsia="Times New Roman" w:hAnsi="Times New Roman" w:cs="Times New Roman"/>
          <w:color w:val="000000" w:themeColor="text1"/>
          <w:sz w:val="20"/>
          <w:szCs w:val="20"/>
          <w:lang w:val="id-ID"/>
        </w:rPr>
        <w:t xml:space="preserve"> di</w:t>
      </w:r>
      <w:r w:rsidR="00C66BDC">
        <w:rPr>
          <w:rFonts w:ascii="Times New Roman" w:eastAsia="Times New Roman" w:hAnsi="Times New Roman" w:cs="Times New Roman"/>
          <w:color w:val="000000" w:themeColor="text1"/>
          <w:sz w:val="20"/>
          <w:szCs w:val="20"/>
          <w:lang w:val="id-ID"/>
        </w:rPr>
        <w:t>scussion,</w:t>
      </w:r>
      <w:r w:rsidR="00C66BDC" w:rsidRPr="00C66BDC">
        <w:rPr>
          <w:rFonts w:ascii="Times New Roman" w:eastAsia="Times New Roman" w:hAnsi="Times New Roman" w:cs="Times New Roman"/>
          <w:color w:val="000000" w:themeColor="text1"/>
          <w:sz w:val="20"/>
          <w:szCs w:val="20"/>
          <w:lang w:val="id-ID"/>
        </w:rPr>
        <w:t xml:space="preserve"> students will cause various</w:t>
      </w:r>
      <w:r w:rsidR="00C66BDC">
        <w:rPr>
          <w:rFonts w:ascii="Times New Roman" w:eastAsia="Times New Roman" w:hAnsi="Times New Roman" w:cs="Times New Roman"/>
          <w:color w:val="000000" w:themeColor="text1"/>
          <w:sz w:val="20"/>
          <w:szCs w:val="20"/>
          <w:lang w:val="id-ID"/>
        </w:rPr>
        <w:t xml:space="preserve"> perceptions, so the study aimed</w:t>
      </w:r>
      <w:r w:rsidR="00C66BDC" w:rsidRPr="00C66BDC">
        <w:rPr>
          <w:rFonts w:ascii="Times New Roman" w:eastAsia="Times New Roman" w:hAnsi="Times New Roman" w:cs="Times New Roman"/>
          <w:color w:val="000000" w:themeColor="text1"/>
          <w:sz w:val="20"/>
          <w:szCs w:val="20"/>
          <w:lang w:val="id-ID"/>
        </w:rPr>
        <w:t xml:space="preserve"> to determine students' perceptions</w:t>
      </w:r>
      <w:r w:rsidR="00C66BDC">
        <w:rPr>
          <w:rFonts w:ascii="Times New Roman" w:eastAsia="Times New Roman" w:hAnsi="Times New Roman" w:cs="Times New Roman"/>
          <w:color w:val="000000" w:themeColor="text1"/>
          <w:sz w:val="20"/>
          <w:szCs w:val="20"/>
          <w:lang w:val="id-ID"/>
        </w:rPr>
        <w:t xml:space="preserve"> of electronic learning media (M</w:t>
      </w:r>
      <w:r w:rsidR="00C66BDC" w:rsidRPr="00C66BDC">
        <w:rPr>
          <w:rFonts w:ascii="Times New Roman" w:eastAsia="Times New Roman" w:hAnsi="Times New Roman" w:cs="Times New Roman"/>
          <w:color w:val="000000" w:themeColor="text1"/>
          <w:sz w:val="20"/>
          <w:szCs w:val="20"/>
          <w:lang w:val="id-ID"/>
        </w:rPr>
        <w:t xml:space="preserve">oodle) on electrical installation </w:t>
      </w:r>
      <w:r w:rsidR="00C66BDC">
        <w:rPr>
          <w:rFonts w:ascii="Times New Roman" w:eastAsia="Times New Roman" w:hAnsi="Times New Roman" w:cs="Times New Roman"/>
          <w:color w:val="000000" w:themeColor="text1"/>
          <w:sz w:val="20"/>
          <w:szCs w:val="20"/>
          <w:lang w:val="id-ID"/>
        </w:rPr>
        <w:t>courses</w:t>
      </w:r>
      <w:r w:rsidR="00C66BDC" w:rsidRPr="00C66BDC">
        <w:rPr>
          <w:rFonts w:ascii="Times New Roman" w:eastAsia="Times New Roman" w:hAnsi="Times New Roman" w:cs="Times New Roman"/>
          <w:color w:val="000000" w:themeColor="text1"/>
          <w:sz w:val="20"/>
          <w:szCs w:val="20"/>
          <w:lang w:val="id-ID"/>
        </w:rPr>
        <w:t xml:space="preserve"> in the new normal era</w:t>
      </w:r>
      <w:r w:rsidR="00C66BDC">
        <w:rPr>
          <w:rFonts w:ascii="Times New Roman" w:eastAsia="Times New Roman" w:hAnsi="Times New Roman" w:cs="Times New Roman"/>
          <w:color w:val="000000" w:themeColor="text1"/>
          <w:sz w:val="20"/>
          <w:szCs w:val="20"/>
          <w:lang w:val="id-ID"/>
        </w:rPr>
        <w:t>. The</w:t>
      </w:r>
      <w:r w:rsidR="00C66BDC" w:rsidRPr="00C66BDC">
        <w:rPr>
          <w:rFonts w:ascii="Times New Roman" w:eastAsia="Times New Roman" w:hAnsi="Times New Roman" w:cs="Times New Roman"/>
          <w:color w:val="000000" w:themeColor="text1"/>
          <w:sz w:val="20"/>
          <w:szCs w:val="20"/>
          <w:lang w:val="id-ID"/>
        </w:rPr>
        <w:t xml:space="preserve"> study used a quantitative descriptive method with </w:t>
      </w:r>
      <w:r w:rsidR="00C66BDC">
        <w:rPr>
          <w:rFonts w:ascii="Times New Roman" w:eastAsia="Times New Roman" w:hAnsi="Times New Roman" w:cs="Times New Roman"/>
          <w:color w:val="000000" w:themeColor="text1"/>
          <w:sz w:val="20"/>
          <w:szCs w:val="20"/>
          <w:lang w:val="id-ID"/>
        </w:rPr>
        <w:t>stratified random sampling. The t</w:t>
      </w:r>
      <w:r w:rsidR="00C66BDC" w:rsidRPr="00C66BDC">
        <w:rPr>
          <w:rFonts w:ascii="Times New Roman" w:eastAsia="Times New Roman" w:hAnsi="Times New Roman" w:cs="Times New Roman"/>
          <w:color w:val="000000" w:themeColor="text1"/>
          <w:sz w:val="20"/>
          <w:szCs w:val="20"/>
          <w:lang w:val="id-ID"/>
        </w:rPr>
        <w:t>otal of 138 students majoring in electrical engineering education U</w:t>
      </w:r>
      <w:r w:rsidR="00C66BDC">
        <w:rPr>
          <w:rFonts w:ascii="Times New Roman" w:eastAsia="Times New Roman" w:hAnsi="Times New Roman" w:cs="Times New Roman"/>
          <w:color w:val="000000" w:themeColor="text1"/>
          <w:sz w:val="20"/>
          <w:szCs w:val="20"/>
          <w:lang w:val="id-ID"/>
        </w:rPr>
        <w:t xml:space="preserve">niversitas </w:t>
      </w:r>
      <w:r w:rsidR="00C66BDC" w:rsidRPr="00C66BDC">
        <w:rPr>
          <w:rFonts w:ascii="Times New Roman" w:eastAsia="Times New Roman" w:hAnsi="Times New Roman" w:cs="Times New Roman"/>
          <w:color w:val="000000" w:themeColor="text1"/>
          <w:sz w:val="20"/>
          <w:szCs w:val="20"/>
          <w:lang w:val="id-ID"/>
        </w:rPr>
        <w:t>N</w:t>
      </w:r>
      <w:r w:rsidR="00C66BDC">
        <w:rPr>
          <w:rFonts w:ascii="Times New Roman" w:eastAsia="Times New Roman" w:hAnsi="Times New Roman" w:cs="Times New Roman"/>
          <w:color w:val="000000" w:themeColor="text1"/>
          <w:sz w:val="20"/>
          <w:szCs w:val="20"/>
          <w:lang w:val="id-ID"/>
        </w:rPr>
        <w:t xml:space="preserve">egeri </w:t>
      </w:r>
      <w:r w:rsidR="00C66BDC" w:rsidRPr="00C66BDC">
        <w:rPr>
          <w:rFonts w:ascii="Times New Roman" w:eastAsia="Times New Roman" w:hAnsi="Times New Roman" w:cs="Times New Roman"/>
          <w:color w:val="000000" w:themeColor="text1"/>
          <w:sz w:val="20"/>
          <w:szCs w:val="20"/>
          <w:lang w:val="id-ID"/>
        </w:rPr>
        <w:t>M</w:t>
      </w:r>
      <w:r w:rsidR="00C66BDC">
        <w:rPr>
          <w:rFonts w:ascii="Times New Roman" w:eastAsia="Times New Roman" w:hAnsi="Times New Roman" w:cs="Times New Roman"/>
          <w:color w:val="000000" w:themeColor="text1"/>
          <w:sz w:val="20"/>
          <w:szCs w:val="20"/>
          <w:lang w:val="id-ID"/>
        </w:rPr>
        <w:t>akassar</w:t>
      </w:r>
      <w:r w:rsidR="00C66BDC" w:rsidRPr="00C66BDC">
        <w:rPr>
          <w:rFonts w:ascii="Times New Roman" w:eastAsia="Times New Roman" w:hAnsi="Times New Roman" w:cs="Times New Roman"/>
          <w:color w:val="000000" w:themeColor="text1"/>
          <w:sz w:val="20"/>
          <w:szCs w:val="20"/>
          <w:lang w:val="id-ID"/>
        </w:rPr>
        <w:t>, from the 2016, 2017, and 2018 class. The results showed that: (1) Students' perce</w:t>
      </w:r>
      <w:r w:rsidR="00C66BDC">
        <w:rPr>
          <w:rFonts w:ascii="Times New Roman" w:eastAsia="Times New Roman" w:hAnsi="Times New Roman" w:cs="Times New Roman"/>
          <w:color w:val="000000" w:themeColor="text1"/>
          <w:sz w:val="20"/>
          <w:szCs w:val="20"/>
          <w:lang w:val="id-ID"/>
        </w:rPr>
        <w:t>ptions of implementation of e</w:t>
      </w:r>
      <w:r w:rsidR="00C66BDC" w:rsidRPr="00C66BDC">
        <w:rPr>
          <w:rFonts w:ascii="Times New Roman" w:eastAsia="Times New Roman" w:hAnsi="Times New Roman" w:cs="Times New Roman"/>
          <w:color w:val="000000" w:themeColor="text1"/>
          <w:sz w:val="20"/>
          <w:szCs w:val="20"/>
          <w:lang w:val="id-ID"/>
        </w:rPr>
        <w:t>lectronic</w:t>
      </w:r>
      <w:r w:rsidR="00C66BDC">
        <w:rPr>
          <w:rFonts w:ascii="Times New Roman" w:eastAsia="Times New Roman" w:hAnsi="Times New Roman" w:cs="Times New Roman"/>
          <w:color w:val="000000" w:themeColor="text1"/>
          <w:sz w:val="20"/>
          <w:szCs w:val="20"/>
          <w:lang w:val="id-ID"/>
        </w:rPr>
        <w:t xml:space="preserve"> learning media (M</w:t>
      </w:r>
      <w:r w:rsidR="00C66BDC" w:rsidRPr="00C66BDC">
        <w:rPr>
          <w:rFonts w:ascii="Times New Roman" w:eastAsia="Times New Roman" w:hAnsi="Times New Roman" w:cs="Times New Roman"/>
          <w:color w:val="000000" w:themeColor="text1"/>
          <w:sz w:val="20"/>
          <w:szCs w:val="20"/>
          <w:lang w:val="id-ID"/>
        </w:rPr>
        <w:t xml:space="preserve">oodle) on electrical installation </w:t>
      </w:r>
      <w:r w:rsidR="00C66BDC">
        <w:rPr>
          <w:rFonts w:ascii="Times New Roman" w:eastAsia="Times New Roman" w:hAnsi="Times New Roman" w:cs="Times New Roman"/>
          <w:color w:val="000000" w:themeColor="text1"/>
          <w:sz w:val="20"/>
          <w:szCs w:val="20"/>
          <w:lang w:val="id-ID"/>
        </w:rPr>
        <w:t>courses</w:t>
      </w:r>
      <w:r w:rsidR="00C66BDC" w:rsidRPr="00C66BDC">
        <w:rPr>
          <w:rFonts w:ascii="Times New Roman" w:eastAsia="Times New Roman" w:hAnsi="Times New Roman" w:cs="Times New Roman"/>
          <w:color w:val="000000" w:themeColor="text1"/>
          <w:sz w:val="20"/>
          <w:szCs w:val="20"/>
          <w:lang w:val="id-ID"/>
        </w:rPr>
        <w:t xml:space="preserve"> is </w:t>
      </w:r>
      <w:r w:rsidR="00C66BDC">
        <w:rPr>
          <w:rFonts w:ascii="Times New Roman" w:eastAsia="Times New Roman" w:hAnsi="Times New Roman" w:cs="Times New Roman"/>
          <w:color w:val="000000" w:themeColor="text1"/>
          <w:sz w:val="20"/>
          <w:szCs w:val="20"/>
          <w:lang w:val="id-ID"/>
        </w:rPr>
        <w:t>urgently</w:t>
      </w:r>
      <w:r w:rsidR="00C66BDC" w:rsidRPr="00C66BDC">
        <w:rPr>
          <w:rFonts w:ascii="Times New Roman" w:eastAsia="Times New Roman" w:hAnsi="Times New Roman" w:cs="Times New Roman"/>
          <w:color w:val="000000" w:themeColor="text1"/>
          <w:sz w:val="20"/>
          <w:szCs w:val="20"/>
          <w:lang w:val="id-ID"/>
        </w:rPr>
        <w:t xml:space="preserve"> needed in the new normal era, (2) Students' perceptions of the positive impact</w:t>
      </w:r>
      <w:r w:rsidR="00C66BDC">
        <w:rPr>
          <w:rFonts w:ascii="Times New Roman" w:eastAsia="Times New Roman" w:hAnsi="Times New Roman" w:cs="Times New Roman"/>
          <w:color w:val="000000" w:themeColor="text1"/>
          <w:sz w:val="20"/>
          <w:szCs w:val="20"/>
          <w:lang w:val="id-ID"/>
        </w:rPr>
        <w:t xml:space="preserve"> on electronic learning media (M</w:t>
      </w:r>
      <w:r w:rsidR="00C66BDC" w:rsidRPr="00C66BDC">
        <w:rPr>
          <w:rFonts w:ascii="Times New Roman" w:eastAsia="Times New Roman" w:hAnsi="Times New Roman" w:cs="Times New Roman"/>
          <w:color w:val="000000" w:themeColor="text1"/>
          <w:sz w:val="20"/>
          <w:szCs w:val="20"/>
          <w:lang w:val="id-ID"/>
        </w:rPr>
        <w:t xml:space="preserve">oodle) on electrical installation </w:t>
      </w:r>
      <w:r w:rsidR="00C66BDC">
        <w:rPr>
          <w:rFonts w:ascii="Times New Roman" w:eastAsia="Times New Roman" w:hAnsi="Times New Roman" w:cs="Times New Roman"/>
          <w:color w:val="000000" w:themeColor="text1"/>
          <w:sz w:val="20"/>
          <w:szCs w:val="20"/>
          <w:lang w:val="id-ID"/>
        </w:rPr>
        <w:t>courses</w:t>
      </w:r>
      <w:r w:rsidR="00C66BDC" w:rsidRPr="00C66BDC">
        <w:rPr>
          <w:rFonts w:ascii="Times New Roman" w:eastAsia="Times New Roman" w:hAnsi="Times New Roman" w:cs="Times New Roman"/>
          <w:color w:val="000000" w:themeColor="text1"/>
          <w:sz w:val="20"/>
          <w:szCs w:val="20"/>
          <w:lang w:val="id-ID"/>
        </w:rPr>
        <w:t>, which can make it easier for students in the learning process because it c</w:t>
      </w:r>
      <w:r w:rsidR="00C66BDC">
        <w:rPr>
          <w:rFonts w:ascii="Times New Roman" w:eastAsia="Times New Roman" w:hAnsi="Times New Roman" w:cs="Times New Roman"/>
          <w:color w:val="000000" w:themeColor="text1"/>
          <w:sz w:val="20"/>
          <w:szCs w:val="20"/>
          <w:lang w:val="id-ID"/>
        </w:rPr>
        <w:t>an be used anywhere and anytime,</w:t>
      </w:r>
      <w:r w:rsidR="00C66BDC" w:rsidRPr="00C66BDC">
        <w:rPr>
          <w:rFonts w:ascii="Times New Roman" w:eastAsia="Times New Roman" w:hAnsi="Times New Roman" w:cs="Times New Roman"/>
          <w:color w:val="000000" w:themeColor="text1"/>
          <w:sz w:val="20"/>
          <w:szCs w:val="20"/>
          <w:lang w:val="id-ID"/>
        </w:rPr>
        <w:t xml:space="preserve"> (3) Students' perceptions of the negative impact</w:t>
      </w:r>
      <w:r w:rsidR="00C66BDC">
        <w:rPr>
          <w:rFonts w:ascii="Times New Roman" w:eastAsia="Times New Roman" w:hAnsi="Times New Roman" w:cs="Times New Roman"/>
          <w:color w:val="000000" w:themeColor="text1"/>
          <w:sz w:val="20"/>
          <w:szCs w:val="20"/>
          <w:lang w:val="id-ID"/>
        </w:rPr>
        <w:t xml:space="preserve"> on electronic learning media (M</w:t>
      </w:r>
      <w:r w:rsidR="00C66BDC" w:rsidRPr="00C66BDC">
        <w:rPr>
          <w:rFonts w:ascii="Times New Roman" w:eastAsia="Times New Roman" w:hAnsi="Times New Roman" w:cs="Times New Roman"/>
          <w:color w:val="000000" w:themeColor="text1"/>
          <w:sz w:val="20"/>
          <w:szCs w:val="20"/>
          <w:lang w:val="id-ID"/>
        </w:rPr>
        <w:t xml:space="preserve">oodle) on electrical installation </w:t>
      </w:r>
      <w:r w:rsidR="00C66BDC">
        <w:rPr>
          <w:rFonts w:ascii="Times New Roman" w:eastAsia="Times New Roman" w:hAnsi="Times New Roman" w:cs="Times New Roman"/>
          <w:color w:val="000000" w:themeColor="text1"/>
          <w:sz w:val="20"/>
          <w:szCs w:val="20"/>
          <w:lang w:val="id-ID"/>
        </w:rPr>
        <w:t>courses</w:t>
      </w:r>
      <w:r w:rsidR="00C66BDC" w:rsidRPr="00C66BDC">
        <w:rPr>
          <w:rFonts w:ascii="Times New Roman" w:eastAsia="Times New Roman" w:hAnsi="Times New Roman" w:cs="Times New Roman"/>
          <w:color w:val="000000" w:themeColor="text1"/>
          <w:sz w:val="20"/>
          <w:szCs w:val="20"/>
          <w:lang w:val="id-ID"/>
        </w:rPr>
        <w:t xml:space="preserve">, which are very </w:t>
      </w:r>
      <w:r w:rsidR="00C66BDC">
        <w:rPr>
          <w:rFonts w:ascii="Times New Roman" w:eastAsia="Times New Roman" w:hAnsi="Times New Roman" w:cs="Times New Roman"/>
          <w:color w:val="000000" w:themeColor="text1"/>
          <w:sz w:val="20"/>
          <w:szCs w:val="20"/>
          <w:lang w:val="id-ID"/>
        </w:rPr>
        <w:t>limited by internet connections</w:t>
      </w:r>
      <w:r w:rsidRPr="00A317B0">
        <w:rPr>
          <w:rFonts w:ascii="Times New Roman" w:eastAsia="Times New Roman" w:hAnsi="Times New Roman" w:cs="Times New Roman"/>
          <w:color w:val="000000" w:themeColor="text1"/>
          <w:sz w:val="20"/>
          <w:szCs w:val="20"/>
          <w:lang w:val="id-ID"/>
        </w:rPr>
        <w:t>.</w:t>
      </w:r>
    </w:p>
    <w:p w:rsidR="00167583" w:rsidRPr="00A317B0" w:rsidRDefault="000B083D">
      <w:pPr>
        <w:numPr>
          <w:ilvl w:val="0"/>
          <w:numId w:val="3"/>
        </w:numPr>
        <w:spacing w:after="240"/>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t xml:space="preserve">Introduction </w:t>
      </w:r>
    </w:p>
    <w:p w:rsidR="00A81951" w:rsidRPr="00A317B0" w:rsidRDefault="00A81951">
      <w:pPr>
        <w:tabs>
          <w:tab w:val="left" w:pos="567"/>
        </w:tabs>
        <w:spacing w:after="0" w:line="240" w:lineRule="auto"/>
        <w:jc w:val="both"/>
        <w:rPr>
          <w:rFonts w:ascii="Times New Roman" w:eastAsia="Times New Roman" w:hAnsi="Times New Roman" w:cs="Times New Roman"/>
          <w:color w:val="000000" w:themeColor="text1"/>
          <w:lang w:val="id-ID"/>
        </w:rPr>
      </w:pPr>
      <w:r w:rsidRPr="00A81951">
        <w:rPr>
          <w:rFonts w:ascii="Times New Roman" w:eastAsia="Times New Roman" w:hAnsi="Times New Roman" w:cs="Times New Roman"/>
          <w:color w:val="000000" w:themeColor="text1"/>
          <w:lang w:val="id-ID"/>
        </w:rPr>
        <w:t xml:space="preserve">The development of information technology and computers (ICT) has </w:t>
      </w:r>
      <w:r w:rsidR="00F46E17">
        <w:rPr>
          <w:rFonts w:ascii="Times New Roman" w:eastAsia="Times New Roman" w:hAnsi="Times New Roman" w:cs="Times New Roman"/>
          <w:color w:val="000000" w:themeColor="text1"/>
          <w:lang w:val="id-ID"/>
        </w:rPr>
        <w:t>expanded</w:t>
      </w:r>
      <w:r w:rsidRPr="00A81951">
        <w:rPr>
          <w:rFonts w:ascii="Times New Roman" w:eastAsia="Times New Roman" w:hAnsi="Times New Roman" w:cs="Times New Roman"/>
          <w:color w:val="000000" w:themeColor="text1"/>
          <w:lang w:val="id-ID"/>
        </w:rPr>
        <w:t xml:space="preserve"> </w:t>
      </w:r>
      <w:r w:rsidR="00F46E17">
        <w:rPr>
          <w:rFonts w:ascii="Times New Roman" w:eastAsia="Times New Roman" w:hAnsi="Times New Roman" w:cs="Times New Roman"/>
          <w:color w:val="000000" w:themeColor="text1"/>
          <w:lang w:val="id-ID"/>
        </w:rPr>
        <w:t xml:space="preserve">to </w:t>
      </w:r>
      <w:r w:rsidRPr="00A81951">
        <w:rPr>
          <w:rFonts w:ascii="Times New Roman" w:eastAsia="Times New Roman" w:hAnsi="Times New Roman" w:cs="Times New Roman"/>
          <w:color w:val="000000" w:themeColor="text1"/>
          <w:lang w:val="id-ID"/>
        </w:rPr>
        <w:t>all areas of human life, including</w:t>
      </w:r>
      <w:r w:rsidR="00F46E17">
        <w:rPr>
          <w:rFonts w:ascii="Times New Roman" w:eastAsia="Times New Roman" w:hAnsi="Times New Roman" w:cs="Times New Roman"/>
          <w:color w:val="000000" w:themeColor="text1"/>
          <w:lang w:val="id-ID"/>
        </w:rPr>
        <w:t xml:space="preserve"> in the</w:t>
      </w:r>
      <w:r w:rsidRPr="00A81951">
        <w:rPr>
          <w:rFonts w:ascii="Times New Roman" w:eastAsia="Times New Roman" w:hAnsi="Times New Roman" w:cs="Times New Roman"/>
          <w:color w:val="000000" w:themeColor="text1"/>
          <w:lang w:val="id-ID"/>
        </w:rPr>
        <w:t xml:space="preserve"> education</w:t>
      </w:r>
      <w:r w:rsidR="00F46E17">
        <w:rPr>
          <w:rFonts w:ascii="Times New Roman" w:eastAsia="Times New Roman" w:hAnsi="Times New Roman" w:cs="Times New Roman"/>
          <w:color w:val="000000" w:themeColor="text1"/>
          <w:lang w:val="id-ID"/>
        </w:rPr>
        <w:t xml:space="preserve"> field</w:t>
      </w:r>
      <w:r w:rsidRPr="00A81951">
        <w:rPr>
          <w:rFonts w:ascii="Times New Roman" w:eastAsia="Times New Roman" w:hAnsi="Times New Roman" w:cs="Times New Roman"/>
          <w:color w:val="000000" w:themeColor="text1"/>
          <w:lang w:val="id-ID"/>
        </w:rPr>
        <w:t>. One of the characteristics in the development of ICT is utilizing the internet [12]. Advances in technology, especially ICT can change various aspects of human life, including learning [16]. Therefore the use of the internet m</w:t>
      </w:r>
      <w:r w:rsidR="00F46E17">
        <w:rPr>
          <w:rFonts w:ascii="Times New Roman" w:eastAsia="Times New Roman" w:hAnsi="Times New Roman" w:cs="Times New Roman"/>
          <w:color w:val="000000" w:themeColor="text1"/>
          <w:lang w:val="id-ID"/>
        </w:rPr>
        <w:t xml:space="preserve">ust be increased as a </w:t>
      </w:r>
      <w:r w:rsidRPr="00A81951">
        <w:rPr>
          <w:rFonts w:ascii="Times New Roman" w:eastAsia="Times New Roman" w:hAnsi="Times New Roman" w:cs="Times New Roman"/>
          <w:color w:val="000000" w:themeColor="text1"/>
          <w:lang w:val="id-ID"/>
        </w:rPr>
        <w:t xml:space="preserve">learning </w:t>
      </w:r>
      <w:r w:rsidR="00F46E17">
        <w:rPr>
          <w:rFonts w:ascii="Times New Roman" w:eastAsia="Times New Roman" w:hAnsi="Times New Roman" w:cs="Times New Roman"/>
          <w:color w:val="000000" w:themeColor="text1"/>
          <w:lang w:val="id-ID"/>
        </w:rPr>
        <w:t xml:space="preserve">media </w:t>
      </w:r>
      <w:r w:rsidRPr="00A81951">
        <w:rPr>
          <w:rFonts w:ascii="Times New Roman" w:eastAsia="Times New Roman" w:hAnsi="Times New Roman" w:cs="Times New Roman"/>
          <w:color w:val="000000" w:themeColor="text1"/>
          <w:lang w:val="id-ID"/>
        </w:rPr>
        <w:t>or educational media in Indonesia to increase innovation and skills in the field of</w:t>
      </w:r>
      <w:r w:rsidR="00F46E17">
        <w:rPr>
          <w:rFonts w:ascii="Times New Roman" w:eastAsia="Times New Roman" w:hAnsi="Times New Roman" w:cs="Times New Roman"/>
          <w:color w:val="000000" w:themeColor="text1"/>
          <w:lang w:val="id-ID"/>
        </w:rPr>
        <w:t xml:space="preserve"> Science and Technology (IPTEK)</w:t>
      </w:r>
      <w:r w:rsidRPr="00A81951">
        <w:rPr>
          <w:rFonts w:ascii="Times New Roman" w:eastAsia="Times New Roman" w:hAnsi="Times New Roman" w:cs="Times New Roman"/>
          <w:color w:val="000000" w:themeColor="text1"/>
          <w:lang w:val="id-ID"/>
        </w:rPr>
        <w:t xml:space="preserve"> because technology plays an important role in higher education and the future of information technology (internet network) [1].</w:t>
      </w:r>
    </w:p>
    <w:p w:rsidR="00F46E17" w:rsidRPr="00A317B0" w:rsidRDefault="004546F5">
      <w:pPr>
        <w:tabs>
          <w:tab w:val="left" w:pos="567"/>
        </w:tabs>
        <w:spacing w:after="0" w:line="240" w:lineRule="auto"/>
        <w:ind w:firstLine="36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 xml:space="preserve">E-learning as the utilization of </w:t>
      </w:r>
      <w:r w:rsidR="00F46E17" w:rsidRPr="00F46E17">
        <w:rPr>
          <w:rFonts w:ascii="Times New Roman" w:eastAsia="Times New Roman" w:hAnsi="Times New Roman" w:cs="Times New Roman"/>
          <w:color w:val="000000" w:themeColor="text1"/>
          <w:lang w:val="id-ID"/>
        </w:rPr>
        <w:t>internet network</w:t>
      </w:r>
      <w:r>
        <w:rPr>
          <w:rFonts w:ascii="Times New Roman" w:eastAsia="Times New Roman" w:hAnsi="Times New Roman" w:cs="Times New Roman"/>
          <w:color w:val="000000" w:themeColor="text1"/>
          <w:lang w:val="id-ID"/>
        </w:rPr>
        <w:t>s</w:t>
      </w:r>
      <w:r w:rsidR="00F46E17" w:rsidRPr="00F46E17">
        <w:rPr>
          <w:rFonts w:ascii="Times New Roman" w:eastAsia="Times New Roman" w:hAnsi="Times New Roman" w:cs="Times New Roman"/>
          <w:color w:val="000000" w:themeColor="text1"/>
          <w:lang w:val="id-ID"/>
        </w:rPr>
        <w:t xml:space="preserve"> will suppo</w:t>
      </w:r>
      <w:r>
        <w:rPr>
          <w:rFonts w:ascii="Times New Roman" w:eastAsia="Times New Roman" w:hAnsi="Times New Roman" w:cs="Times New Roman"/>
          <w:color w:val="000000" w:themeColor="text1"/>
          <w:lang w:val="id-ID"/>
        </w:rPr>
        <w:t xml:space="preserve">rt learning in the 21st century. E-learning is </w:t>
      </w:r>
      <w:r w:rsidR="00F46E17" w:rsidRPr="00F46E17">
        <w:rPr>
          <w:rFonts w:ascii="Times New Roman" w:eastAsia="Times New Roman" w:hAnsi="Times New Roman" w:cs="Times New Roman"/>
          <w:color w:val="000000" w:themeColor="text1"/>
          <w:lang w:val="id-ID"/>
        </w:rPr>
        <w:t xml:space="preserve">electronic-based learning that aims to create an integrated learning environment between humans and technology. Teaching and learning activities are </w:t>
      </w:r>
      <w:r>
        <w:rPr>
          <w:rFonts w:ascii="Times New Roman" w:eastAsia="Times New Roman" w:hAnsi="Times New Roman" w:cs="Times New Roman"/>
          <w:color w:val="000000" w:themeColor="text1"/>
          <w:lang w:val="id-ID"/>
        </w:rPr>
        <w:t>highly</w:t>
      </w:r>
      <w:r w:rsidR="00F46E17" w:rsidRPr="00F46E17">
        <w:rPr>
          <w:rFonts w:ascii="Times New Roman" w:eastAsia="Times New Roman" w:hAnsi="Times New Roman" w:cs="Times New Roman"/>
          <w:color w:val="000000" w:themeColor="text1"/>
          <w:lang w:val="id-ID"/>
        </w:rPr>
        <w:t xml:space="preserve"> influenced by the use of learning media and the possibility of students getting satisfaction in realizing services by using online learning media [15]. Previous studies have suggested that e-learning is an effective tool for improving the quality and standards of education [9].</w:t>
      </w:r>
    </w:p>
    <w:p w:rsidR="00167583" w:rsidRPr="00A317B0" w:rsidRDefault="004546F5">
      <w:pPr>
        <w:tabs>
          <w:tab w:val="left" w:pos="567"/>
        </w:tabs>
        <w:spacing w:after="0" w:line="240" w:lineRule="auto"/>
        <w:ind w:firstLine="360"/>
        <w:jc w:val="both"/>
        <w:rPr>
          <w:rFonts w:ascii="Times New Roman" w:eastAsia="Times New Roman" w:hAnsi="Times New Roman" w:cs="Times New Roman"/>
          <w:color w:val="000000" w:themeColor="text1"/>
          <w:lang w:val="id-ID"/>
        </w:rPr>
      </w:pPr>
      <w:r w:rsidRPr="004546F5">
        <w:rPr>
          <w:rFonts w:ascii="Times New Roman" w:eastAsia="Times New Roman" w:hAnsi="Times New Roman" w:cs="Times New Roman"/>
          <w:color w:val="000000" w:themeColor="text1"/>
          <w:lang w:val="id-ID"/>
        </w:rPr>
        <w:t>E-lea</w:t>
      </w:r>
      <w:r>
        <w:rPr>
          <w:rFonts w:ascii="Times New Roman" w:eastAsia="Times New Roman" w:hAnsi="Times New Roman" w:cs="Times New Roman"/>
          <w:color w:val="000000" w:themeColor="text1"/>
          <w:lang w:val="id-ID"/>
        </w:rPr>
        <w:t>rning media is web-based media and</w:t>
      </w:r>
      <w:r w:rsidRPr="004546F5">
        <w:rPr>
          <w:rFonts w:ascii="Times New Roman" w:eastAsia="Times New Roman" w:hAnsi="Times New Roman" w:cs="Times New Roman"/>
          <w:color w:val="000000" w:themeColor="text1"/>
          <w:lang w:val="id-ID"/>
        </w:rPr>
        <w:t xml:space="preserve"> Moodle</w:t>
      </w:r>
      <w:r>
        <w:rPr>
          <w:rFonts w:ascii="Times New Roman" w:eastAsia="Times New Roman" w:hAnsi="Times New Roman" w:cs="Times New Roman"/>
          <w:color w:val="000000" w:themeColor="text1"/>
          <w:lang w:val="id-ID"/>
        </w:rPr>
        <w:t xml:space="preserve"> is one of its application</w:t>
      </w:r>
      <w:r w:rsidR="00EB6C79">
        <w:rPr>
          <w:rFonts w:ascii="Times New Roman" w:eastAsia="Times New Roman" w:hAnsi="Times New Roman" w:cs="Times New Roman"/>
          <w:color w:val="000000" w:themeColor="text1"/>
          <w:lang w:val="id-ID"/>
        </w:rPr>
        <w:t>s</w:t>
      </w:r>
      <w:r w:rsidRPr="004546F5">
        <w:rPr>
          <w:rFonts w:ascii="Times New Roman" w:eastAsia="Times New Roman" w:hAnsi="Times New Roman" w:cs="Times New Roman"/>
          <w:color w:val="000000" w:themeColor="text1"/>
          <w:lang w:val="id-ID"/>
        </w:rPr>
        <w:t xml:space="preserve">. Moodle has been chosen by teachers or lecturers as a learning resource as well as a </w:t>
      </w:r>
      <w:r>
        <w:rPr>
          <w:rFonts w:ascii="Times New Roman" w:eastAsia="Times New Roman" w:hAnsi="Times New Roman" w:cs="Times New Roman"/>
          <w:color w:val="000000" w:themeColor="text1"/>
          <w:lang w:val="id-ID"/>
        </w:rPr>
        <w:t xml:space="preserve">media </w:t>
      </w:r>
      <w:r w:rsidRPr="004546F5">
        <w:rPr>
          <w:rFonts w:ascii="Times New Roman" w:eastAsia="Times New Roman" w:hAnsi="Times New Roman" w:cs="Times New Roman"/>
          <w:color w:val="000000" w:themeColor="text1"/>
          <w:lang w:val="id-ID"/>
        </w:rPr>
        <w:t xml:space="preserve">learning. Moodle can be used </w:t>
      </w:r>
      <w:r w:rsidRPr="004546F5">
        <w:rPr>
          <w:rFonts w:ascii="Times New Roman" w:eastAsia="Times New Roman" w:hAnsi="Times New Roman" w:cs="Times New Roman"/>
          <w:color w:val="000000" w:themeColor="text1"/>
          <w:lang w:val="id-ID"/>
        </w:rPr>
        <w:lastRenderedPageBreak/>
        <w:t>easily because it can be accessed anywhere free to desi</w:t>
      </w:r>
      <w:r w:rsidR="00EB6C79">
        <w:rPr>
          <w:rFonts w:ascii="Times New Roman" w:eastAsia="Times New Roman" w:hAnsi="Times New Roman" w:cs="Times New Roman"/>
          <w:color w:val="000000" w:themeColor="text1"/>
          <w:lang w:val="id-ID"/>
        </w:rPr>
        <w:t>gn pages for certain learning. The d</w:t>
      </w:r>
      <w:r w:rsidRPr="004546F5">
        <w:rPr>
          <w:rFonts w:ascii="Times New Roman" w:eastAsia="Times New Roman" w:hAnsi="Times New Roman" w:cs="Times New Roman"/>
          <w:color w:val="000000" w:themeColor="text1"/>
          <w:lang w:val="id-ID"/>
        </w:rPr>
        <w:t>evelopment of teachin</w:t>
      </w:r>
      <w:r>
        <w:rPr>
          <w:rFonts w:ascii="Times New Roman" w:eastAsia="Times New Roman" w:hAnsi="Times New Roman" w:cs="Times New Roman"/>
          <w:color w:val="000000" w:themeColor="text1"/>
          <w:lang w:val="id-ID"/>
        </w:rPr>
        <w:t>g materials</w:t>
      </w:r>
      <w:r w:rsidRPr="004546F5">
        <w:rPr>
          <w:rFonts w:ascii="Times New Roman" w:eastAsia="Times New Roman" w:hAnsi="Times New Roman" w:cs="Times New Roman"/>
          <w:color w:val="000000" w:themeColor="text1"/>
          <w:lang w:val="id-ID"/>
        </w:rPr>
        <w:t xml:space="preserve"> must adapt to the needs of students in the learning process [8]. In addition, Moodle can increase the effectiveness of student learning and learning experience, which is designed based on the pedagogical aspects of constructivism and beneficial in the long term [5]. In a previous study entitled "Factors </w:t>
      </w:r>
      <w:r w:rsidR="00EB6C79">
        <w:rPr>
          <w:rFonts w:ascii="Times New Roman" w:eastAsia="Times New Roman" w:hAnsi="Times New Roman" w:cs="Times New Roman"/>
          <w:color w:val="000000" w:themeColor="text1"/>
          <w:lang w:val="id-ID"/>
        </w:rPr>
        <w:t>A</w:t>
      </w:r>
      <w:r w:rsidRPr="004546F5">
        <w:rPr>
          <w:rFonts w:ascii="Times New Roman" w:eastAsia="Times New Roman" w:hAnsi="Times New Roman" w:cs="Times New Roman"/>
          <w:color w:val="000000" w:themeColor="text1"/>
          <w:lang w:val="id-ID"/>
        </w:rPr>
        <w:t xml:space="preserve">ffecting the </w:t>
      </w:r>
      <w:r w:rsidR="00EB6C79">
        <w:rPr>
          <w:rFonts w:ascii="Times New Roman" w:eastAsia="Times New Roman" w:hAnsi="Times New Roman" w:cs="Times New Roman"/>
          <w:color w:val="000000" w:themeColor="text1"/>
          <w:lang w:val="id-ID"/>
        </w:rPr>
        <w:t>Effectiveness and Use of Moodle: Students' P</w:t>
      </w:r>
      <w:r w:rsidRPr="004546F5">
        <w:rPr>
          <w:rFonts w:ascii="Times New Roman" w:eastAsia="Times New Roman" w:hAnsi="Times New Roman" w:cs="Times New Roman"/>
          <w:color w:val="000000" w:themeColor="text1"/>
          <w:lang w:val="id-ID"/>
        </w:rPr>
        <w:t>erception", the results showed that 68.4% of students had a satisfactory effect on the moodle e-learning media system and offered findings</w:t>
      </w:r>
      <w:r w:rsidR="00EB6C79">
        <w:rPr>
          <w:rFonts w:ascii="Times New Roman" w:eastAsia="Times New Roman" w:hAnsi="Times New Roman" w:cs="Times New Roman"/>
          <w:color w:val="000000" w:themeColor="text1"/>
          <w:lang w:val="id-ID"/>
        </w:rPr>
        <w:t xml:space="preserve"> on</w:t>
      </w:r>
      <w:r w:rsidRPr="004546F5">
        <w:rPr>
          <w:rFonts w:ascii="Times New Roman" w:eastAsia="Times New Roman" w:hAnsi="Times New Roman" w:cs="Times New Roman"/>
          <w:color w:val="000000" w:themeColor="text1"/>
          <w:lang w:val="id-ID"/>
        </w:rPr>
        <w:t xml:space="preserve"> </w:t>
      </w:r>
      <w:r w:rsidR="00EB6C79">
        <w:rPr>
          <w:rFonts w:ascii="Times New Roman" w:eastAsia="Times New Roman" w:hAnsi="Times New Roman" w:cs="Times New Roman"/>
          <w:color w:val="000000" w:themeColor="text1"/>
          <w:lang w:val="id-ID"/>
        </w:rPr>
        <w:t>the</w:t>
      </w:r>
      <w:r w:rsidRPr="004546F5">
        <w:rPr>
          <w:rFonts w:ascii="Times New Roman" w:eastAsia="Times New Roman" w:hAnsi="Times New Roman" w:cs="Times New Roman"/>
          <w:color w:val="000000" w:themeColor="text1"/>
          <w:lang w:val="id-ID"/>
        </w:rPr>
        <w:t xml:space="preserve"> factors th</w:t>
      </w:r>
      <w:r w:rsidR="00EB6C79">
        <w:rPr>
          <w:rFonts w:ascii="Times New Roman" w:eastAsia="Times New Roman" w:hAnsi="Times New Roman" w:cs="Times New Roman"/>
          <w:color w:val="000000" w:themeColor="text1"/>
          <w:lang w:val="id-ID"/>
        </w:rPr>
        <w:t>at might increase the effectiveness of</w:t>
      </w:r>
      <w:r w:rsidRPr="004546F5">
        <w:rPr>
          <w:rFonts w:ascii="Times New Roman" w:eastAsia="Times New Roman" w:hAnsi="Times New Roman" w:cs="Times New Roman"/>
          <w:color w:val="000000" w:themeColor="text1"/>
          <w:lang w:val="id-ID"/>
        </w:rPr>
        <w:t xml:space="preserve"> student learning [3,4]</w:t>
      </w:r>
      <w:r w:rsidR="000B083D" w:rsidRPr="00A317B0">
        <w:rPr>
          <w:rFonts w:ascii="Times New Roman" w:eastAsia="Times New Roman" w:hAnsi="Times New Roman" w:cs="Times New Roman"/>
          <w:color w:val="000000" w:themeColor="text1"/>
          <w:lang w:val="id-ID"/>
        </w:rPr>
        <w:t xml:space="preserve"> </w:t>
      </w:r>
    </w:p>
    <w:p w:rsidR="00EB6C79" w:rsidRPr="00A317B0" w:rsidRDefault="00EB6C79">
      <w:pPr>
        <w:tabs>
          <w:tab w:val="left" w:pos="567"/>
        </w:tabs>
        <w:spacing w:after="0" w:line="240" w:lineRule="auto"/>
        <w:ind w:firstLine="360"/>
        <w:jc w:val="both"/>
        <w:rPr>
          <w:rFonts w:ascii="Times New Roman" w:eastAsia="Times New Roman" w:hAnsi="Times New Roman" w:cs="Times New Roman"/>
          <w:color w:val="000000" w:themeColor="text1"/>
          <w:lang w:val="id-ID"/>
        </w:rPr>
      </w:pPr>
      <w:r w:rsidRPr="00EB6C79">
        <w:rPr>
          <w:rFonts w:ascii="Times New Roman" w:eastAsia="Times New Roman" w:hAnsi="Times New Roman" w:cs="Times New Roman"/>
          <w:color w:val="000000" w:themeColor="text1"/>
          <w:lang w:val="id-ID"/>
        </w:rPr>
        <w:t>Based on the observations</w:t>
      </w:r>
      <w:r>
        <w:rPr>
          <w:rFonts w:ascii="Times New Roman" w:eastAsia="Times New Roman" w:hAnsi="Times New Roman" w:cs="Times New Roman"/>
          <w:color w:val="000000" w:themeColor="text1"/>
          <w:lang w:val="id-ID"/>
        </w:rPr>
        <w:t xml:space="preserve">, the effectiveness of </w:t>
      </w:r>
      <w:r w:rsidR="00B9575A">
        <w:rPr>
          <w:rFonts w:ascii="Times New Roman" w:eastAsia="Times New Roman" w:hAnsi="Times New Roman" w:cs="Times New Roman"/>
          <w:color w:val="000000" w:themeColor="text1"/>
          <w:lang w:val="id-ID"/>
        </w:rPr>
        <w:t xml:space="preserve">the </w:t>
      </w:r>
      <w:r>
        <w:rPr>
          <w:rFonts w:ascii="Times New Roman" w:eastAsia="Times New Roman" w:hAnsi="Times New Roman" w:cs="Times New Roman"/>
          <w:color w:val="000000" w:themeColor="text1"/>
          <w:lang w:val="id-ID"/>
        </w:rPr>
        <w:t xml:space="preserve">learning process </w:t>
      </w:r>
      <w:r w:rsidR="00B9575A">
        <w:rPr>
          <w:rFonts w:ascii="Times New Roman" w:eastAsia="Times New Roman" w:hAnsi="Times New Roman" w:cs="Times New Roman"/>
          <w:color w:val="000000" w:themeColor="text1"/>
          <w:lang w:val="id-ID"/>
        </w:rPr>
        <w:t>has been shown</w:t>
      </w:r>
      <w:r>
        <w:rPr>
          <w:rFonts w:ascii="Times New Roman" w:eastAsia="Times New Roman" w:hAnsi="Times New Roman" w:cs="Times New Roman"/>
          <w:color w:val="000000" w:themeColor="text1"/>
          <w:lang w:val="id-ID"/>
        </w:rPr>
        <w:t xml:space="preserve"> </w:t>
      </w:r>
      <w:r w:rsidRPr="00EB6C79">
        <w:rPr>
          <w:rFonts w:ascii="Times New Roman" w:eastAsia="Times New Roman" w:hAnsi="Times New Roman" w:cs="Times New Roman"/>
          <w:color w:val="000000" w:themeColor="text1"/>
          <w:lang w:val="id-ID"/>
        </w:rPr>
        <w:t>in electrical installations</w:t>
      </w:r>
      <w:r>
        <w:rPr>
          <w:rFonts w:ascii="Times New Roman" w:eastAsia="Times New Roman" w:hAnsi="Times New Roman" w:cs="Times New Roman"/>
          <w:color w:val="000000" w:themeColor="text1"/>
          <w:lang w:val="id-ID"/>
        </w:rPr>
        <w:t xml:space="preserve"> </w:t>
      </w:r>
      <w:r w:rsidRPr="00EB6C79">
        <w:rPr>
          <w:rFonts w:ascii="Times New Roman" w:eastAsia="Times New Roman" w:hAnsi="Times New Roman" w:cs="Times New Roman"/>
          <w:color w:val="000000" w:themeColor="text1"/>
          <w:lang w:val="id-ID"/>
        </w:rPr>
        <w:t>learning previously</w:t>
      </w:r>
      <w:r>
        <w:rPr>
          <w:rFonts w:ascii="Times New Roman" w:eastAsia="Times New Roman" w:hAnsi="Times New Roman" w:cs="Times New Roman"/>
          <w:color w:val="000000" w:themeColor="text1"/>
          <w:lang w:val="id-ID"/>
        </w:rPr>
        <w:t xml:space="preserve">. However, </w:t>
      </w:r>
      <w:r w:rsidRPr="00EB6C79">
        <w:rPr>
          <w:rFonts w:ascii="Times New Roman" w:eastAsia="Times New Roman" w:hAnsi="Times New Roman" w:cs="Times New Roman"/>
          <w:color w:val="000000" w:themeColor="text1"/>
          <w:lang w:val="id-ID"/>
        </w:rPr>
        <w:t xml:space="preserve">during the pandemic, students have difficulty learning electrical concepts thoroughly and listening to lecturers' explanations globally </w:t>
      </w:r>
      <w:r>
        <w:rPr>
          <w:rFonts w:ascii="Times New Roman" w:eastAsia="Times New Roman" w:hAnsi="Times New Roman" w:cs="Times New Roman"/>
          <w:color w:val="000000" w:themeColor="text1"/>
          <w:lang w:val="id-ID"/>
        </w:rPr>
        <w:t>and briefly through the Z</w:t>
      </w:r>
      <w:r w:rsidRPr="00EB6C79">
        <w:rPr>
          <w:rFonts w:ascii="Times New Roman" w:eastAsia="Times New Roman" w:hAnsi="Times New Roman" w:cs="Times New Roman"/>
          <w:color w:val="000000" w:themeColor="text1"/>
          <w:lang w:val="id-ID"/>
        </w:rPr>
        <w:t xml:space="preserve">oom meeting application. Therefore, electrical installations </w:t>
      </w:r>
      <w:r w:rsidR="00B9575A" w:rsidRPr="00EB6C79">
        <w:rPr>
          <w:rFonts w:ascii="Times New Roman" w:eastAsia="Times New Roman" w:hAnsi="Times New Roman" w:cs="Times New Roman"/>
          <w:color w:val="000000" w:themeColor="text1"/>
          <w:lang w:val="id-ID"/>
        </w:rPr>
        <w:t xml:space="preserve">learning </w:t>
      </w:r>
      <w:r w:rsidR="00B9575A">
        <w:rPr>
          <w:rFonts w:ascii="Times New Roman" w:eastAsia="Times New Roman" w:hAnsi="Times New Roman" w:cs="Times New Roman"/>
          <w:color w:val="000000" w:themeColor="text1"/>
          <w:lang w:val="id-ID"/>
        </w:rPr>
        <w:t>needs a</w:t>
      </w:r>
      <w:r w:rsidRPr="00EB6C79">
        <w:rPr>
          <w:rFonts w:ascii="Times New Roman" w:eastAsia="Times New Roman" w:hAnsi="Times New Roman" w:cs="Times New Roman"/>
          <w:color w:val="000000" w:themeColor="text1"/>
          <w:lang w:val="id-ID"/>
        </w:rPr>
        <w:t xml:space="preserve"> moodle to improve innovative learning during the Covid-19 pandemic so that learning </w:t>
      </w:r>
      <w:r w:rsidR="00B9575A">
        <w:rPr>
          <w:rFonts w:ascii="Times New Roman" w:eastAsia="Times New Roman" w:hAnsi="Times New Roman" w:cs="Times New Roman"/>
          <w:color w:val="000000" w:themeColor="text1"/>
          <w:lang w:val="id-ID"/>
        </w:rPr>
        <w:t>could</w:t>
      </w:r>
      <w:r w:rsidRPr="00EB6C79">
        <w:rPr>
          <w:rFonts w:ascii="Times New Roman" w:eastAsia="Times New Roman" w:hAnsi="Times New Roman" w:cs="Times New Roman"/>
          <w:color w:val="000000" w:themeColor="text1"/>
          <w:lang w:val="id-ID"/>
        </w:rPr>
        <w:t xml:space="preserve"> run effectively</w:t>
      </w:r>
      <w:r w:rsidR="00B9575A">
        <w:rPr>
          <w:rFonts w:ascii="Times New Roman" w:eastAsia="Times New Roman" w:hAnsi="Times New Roman" w:cs="Times New Roman"/>
          <w:color w:val="000000" w:themeColor="text1"/>
          <w:lang w:val="id-ID"/>
        </w:rPr>
        <w:t xml:space="preserve"> as before</w:t>
      </w:r>
      <w:r w:rsidRPr="00EB6C79">
        <w:rPr>
          <w:rFonts w:ascii="Times New Roman" w:eastAsia="Times New Roman" w:hAnsi="Times New Roman" w:cs="Times New Roman"/>
          <w:color w:val="000000" w:themeColor="text1"/>
          <w:lang w:val="id-ID"/>
        </w:rPr>
        <w:t xml:space="preserve"> and </w:t>
      </w:r>
      <w:r w:rsidR="00B9575A">
        <w:rPr>
          <w:rFonts w:ascii="Times New Roman" w:eastAsia="Times New Roman" w:hAnsi="Times New Roman" w:cs="Times New Roman"/>
          <w:color w:val="000000" w:themeColor="text1"/>
          <w:lang w:val="id-ID"/>
        </w:rPr>
        <w:t>be able to</w:t>
      </w:r>
      <w:r w:rsidRPr="00EB6C79">
        <w:rPr>
          <w:rFonts w:ascii="Times New Roman" w:eastAsia="Times New Roman" w:hAnsi="Times New Roman" w:cs="Times New Roman"/>
          <w:color w:val="000000" w:themeColor="text1"/>
          <w:lang w:val="id-ID"/>
        </w:rPr>
        <w:t xml:space="preserve"> develop students' psychological and cognitive progress [11,13,18].</w:t>
      </w:r>
    </w:p>
    <w:p w:rsidR="00301CBB" w:rsidRPr="00A317B0" w:rsidRDefault="00301CBB">
      <w:pPr>
        <w:tabs>
          <w:tab w:val="left" w:pos="567"/>
        </w:tabs>
        <w:spacing w:after="0" w:line="240" w:lineRule="auto"/>
        <w:ind w:firstLine="360"/>
        <w:jc w:val="both"/>
        <w:rPr>
          <w:rFonts w:ascii="Times New Roman" w:eastAsia="Times New Roman" w:hAnsi="Times New Roman" w:cs="Times New Roman"/>
          <w:color w:val="000000" w:themeColor="text1"/>
          <w:lang w:val="id-ID"/>
        </w:rPr>
      </w:pPr>
      <w:r w:rsidRPr="00301CBB">
        <w:rPr>
          <w:rFonts w:ascii="Times New Roman" w:eastAsia="Times New Roman" w:hAnsi="Times New Roman" w:cs="Times New Roman"/>
          <w:color w:val="000000" w:themeColor="text1"/>
          <w:lang w:val="id-ID"/>
        </w:rPr>
        <w:t xml:space="preserve">During the Covid-19 pandemic, the Moodle platform is </w:t>
      </w:r>
      <w:r w:rsidR="00046E11">
        <w:rPr>
          <w:rFonts w:ascii="Times New Roman" w:eastAsia="Times New Roman" w:hAnsi="Times New Roman" w:cs="Times New Roman"/>
          <w:color w:val="000000" w:themeColor="text1"/>
          <w:lang w:val="id-ID"/>
        </w:rPr>
        <w:t xml:space="preserve">the </w:t>
      </w:r>
      <w:r>
        <w:rPr>
          <w:rFonts w:ascii="Times New Roman" w:eastAsia="Times New Roman" w:hAnsi="Times New Roman" w:cs="Times New Roman"/>
          <w:color w:val="000000" w:themeColor="text1"/>
          <w:lang w:val="id-ID"/>
        </w:rPr>
        <w:t>best option</w:t>
      </w:r>
      <w:r w:rsidRPr="00301CBB">
        <w:rPr>
          <w:rFonts w:ascii="Times New Roman" w:eastAsia="Times New Roman" w:hAnsi="Times New Roman" w:cs="Times New Roman"/>
          <w:color w:val="000000" w:themeColor="text1"/>
          <w:lang w:val="id-ID"/>
        </w:rPr>
        <w:t xml:space="preserve"> for online learning, because it can be used as a problem solving for student learning difficulties [11]. This also indirectly overcomes th</w:t>
      </w:r>
      <w:r w:rsidR="00FC4321">
        <w:rPr>
          <w:rFonts w:ascii="Times New Roman" w:eastAsia="Times New Roman" w:hAnsi="Times New Roman" w:cs="Times New Roman"/>
          <w:color w:val="000000" w:themeColor="text1"/>
          <w:lang w:val="id-ID"/>
        </w:rPr>
        <w:t>e spread of C</w:t>
      </w:r>
      <w:r w:rsidRPr="00301CBB">
        <w:rPr>
          <w:rFonts w:ascii="Times New Roman" w:eastAsia="Times New Roman" w:hAnsi="Times New Roman" w:cs="Times New Roman"/>
          <w:color w:val="000000" w:themeColor="text1"/>
          <w:lang w:val="id-ID"/>
        </w:rPr>
        <w:t xml:space="preserve">ovid-19 because it can implement </w:t>
      </w:r>
      <w:r w:rsidR="00046E11">
        <w:rPr>
          <w:rFonts w:ascii="Times New Roman" w:eastAsia="Times New Roman" w:hAnsi="Times New Roman" w:cs="Times New Roman"/>
          <w:color w:val="000000" w:themeColor="text1"/>
          <w:lang w:val="id-ID"/>
        </w:rPr>
        <w:t>physical distancing. B</w:t>
      </w:r>
      <w:r w:rsidR="00FC4321">
        <w:rPr>
          <w:rFonts w:ascii="Times New Roman" w:eastAsia="Times New Roman" w:hAnsi="Times New Roman" w:cs="Times New Roman"/>
          <w:color w:val="000000" w:themeColor="text1"/>
          <w:lang w:val="id-ID"/>
        </w:rPr>
        <w:t>y using</w:t>
      </w:r>
      <w:r w:rsidRPr="00301CBB">
        <w:rPr>
          <w:rFonts w:ascii="Times New Roman" w:eastAsia="Times New Roman" w:hAnsi="Times New Roman" w:cs="Times New Roman"/>
          <w:color w:val="000000" w:themeColor="text1"/>
          <w:lang w:val="id-ID"/>
        </w:rPr>
        <w:t xml:space="preserve"> electronic media during </w:t>
      </w:r>
      <w:r w:rsidR="00FC4321">
        <w:rPr>
          <w:rFonts w:ascii="Times New Roman" w:eastAsia="Times New Roman" w:hAnsi="Times New Roman" w:cs="Times New Roman"/>
          <w:color w:val="000000" w:themeColor="text1"/>
          <w:lang w:val="id-ID"/>
        </w:rPr>
        <w:t xml:space="preserve">in </w:t>
      </w:r>
      <w:r w:rsidRPr="00301CBB">
        <w:rPr>
          <w:rFonts w:ascii="Times New Roman" w:eastAsia="Times New Roman" w:hAnsi="Times New Roman" w:cs="Times New Roman"/>
          <w:color w:val="000000" w:themeColor="text1"/>
          <w:lang w:val="id-ID"/>
        </w:rPr>
        <w:t xml:space="preserve">new normal </w:t>
      </w:r>
      <w:r w:rsidR="00FC4321">
        <w:rPr>
          <w:rFonts w:ascii="Times New Roman" w:eastAsia="Times New Roman" w:hAnsi="Times New Roman" w:cs="Times New Roman"/>
          <w:color w:val="000000" w:themeColor="text1"/>
          <w:lang w:val="id-ID"/>
        </w:rPr>
        <w:t>era</w:t>
      </w:r>
      <w:r w:rsidRPr="00301CBB">
        <w:rPr>
          <w:rFonts w:ascii="Times New Roman" w:eastAsia="Times New Roman" w:hAnsi="Times New Roman" w:cs="Times New Roman"/>
          <w:color w:val="000000" w:themeColor="text1"/>
          <w:lang w:val="id-ID"/>
        </w:rPr>
        <w:t xml:space="preserve">, students </w:t>
      </w:r>
      <w:r w:rsidR="00046E11">
        <w:rPr>
          <w:rFonts w:ascii="Times New Roman" w:eastAsia="Times New Roman" w:hAnsi="Times New Roman" w:cs="Times New Roman"/>
          <w:color w:val="000000" w:themeColor="text1"/>
          <w:lang w:val="id-ID"/>
        </w:rPr>
        <w:t>are able to</w:t>
      </w:r>
      <w:r w:rsidRPr="00301CBB">
        <w:rPr>
          <w:rFonts w:ascii="Times New Roman" w:eastAsia="Times New Roman" w:hAnsi="Times New Roman" w:cs="Times New Roman"/>
          <w:color w:val="000000" w:themeColor="text1"/>
          <w:lang w:val="id-ID"/>
        </w:rPr>
        <w:t xml:space="preserve"> learn </w:t>
      </w:r>
      <w:r w:rsidR="00046E11">
        <w:rPr>
          <w:rFonts w:ascii="Times New Roman" w:eastAsia="Times New Roman" w:hAnsi="Times New Roman" w:cs="Times New Roman"/>
          <w:color w:val="000000" w:themeColor="text1"/>
          <w:lang w:val="id-ID"/>
        </w:rPr>
        <w:t>properly. The benefit</w:t>
      </w:r>
      <w:r w:rsidRPr="00301CBB">
        <w:rPr>
          <w:rFonts w:ascii="Times New Roman" w:eastAsia="Times New Roman" w:hAnsi="Times New Roman" w:cs="Times New Roman"/>
          <w:color w:val="000000" w:themeColor="text1"/>
          <w:lang w:val="id-ID"/>
        </w:rPr>
        <w:t xml:space="preserve"> of </w:t>
      </w:r>
      <w:r w:rsidR="00046E11">
        <w:rPr>
          <w:rFonts w:ascii="Times New Roman" w:eastAsia="Times New Roman" w:hAnsi="Times New Roman" w:cs="Times New Roman"/>
          <w:color w:val="000000" w:themeColor="text1"/>
          <w:lang w:val="id-ID"/>
        </w:rPr>
        <w:t xml:space="preserve">Indonesian </w:t>
      </w:r>
      <w:r w:rsidRPr="00301CBB">
        <w:rPr>
          <w:rFonts w:ascii="Times New Roman" w:eastAsia="Times New Roman" w:hAnsi="Times New Roman" w:cs="Times New Roman"/>
          <w:color w:val="000000" w:themeColor="text1"/>
          <w:lang w:val="id-ID"/>
        </w:rPr>
        <w:t xml:space="preserve">education </w:t>
      </w:r>
      <w:r w:rsidR="00046E11">
        <w:rPr>
          <w:rFonts w:ascii="Times New Roman" w:eastAsia="Times New Roman" w:hAnsi="Times New Roman" w:cs="Times New Roman"/>
          <w:color w:val="000000" w:themeColor="text1"/>
          <w:lang w:val="id-ID"/>
        </w:rPr>
        <w:t>is it</w:t>
      </w:r>
      <w:r w:rsidRPr="00301CBB">
        <w:rPr>
          <w:rFonts w:ascii="Times New Roman" w:eastAsia="Times New Roman" w:hAnsi="Times New Roman" w:cs="Times New Roman"/>
          <w:color w:val="000000" w:themeColor="text1"/>
          <w:lang w:val="id-ID"/>
        </w:rPr>
        <w:t xml:space="preserve"> can be a benchmark in implementing learning to foster cooperation between students and being able to follow and use technology </w:t>
      </w:r>
      <w:r w:rsidR="00046E11">
        <w:rPr>
          <w:rFonts w:ascii="Times New Roman" w:eastAsia="Times New Roman" w:hAnsi="Times New Roman" w:cs="Times New Roman"/>
          <w:color w:val="000000" w:themeColor="text1"/>
          <w:lang w:val="id-ID"/>
        </w:rPr>
        <w:t>well even though they are in a C</w:t>
      </w:r>
      <w:r w:rsidRPr="00301CBB">
        <w:rPr>
          <w:rFonts w:ascii="Times New Roman" w:eastAsia="Times New Roman" w:hAnsi="Times New Roman" w:cs="Times New Roman"/>
          <w:color w:val="000000" w:themeColor="text1"/>
          <w:lang w:val="id-ID"/>
        </w:rPr>
        <w:t xml:space="preserve">ovid-19 pandemic situation. </w:t>
      </w:r>
      <w:r w:rsidR="00046E11">
        <w:rPr>
          <w:rFonts w:ascii="Times New Roman" w:eastAsia="Times New Roman" w:hAnsi="Times New Roman" w:cs="Times New Roman"/>
          <w:color w:val="000000" w:themeColor="text1"/>
          <w:lang w:val="id-ID"/>
        </w:rPr>
        <w:t>Therefore</w:t>
      </w:r>
      <w:r w:rsidR="00557061">
        <w:rPr>
          <w:rFonts w:ascii="Times New Roman" w:eastAsia="Times New Roman" w:hAnsi="Times New Roman" w:cs="Times New Roman"/>
          <w:color w:val="000000" w:themeColor="text1"/>
          <w:lang w:val="id-ID"/>
        </w:rPr>
        <w:t>, the author</w:t>
      </w:r>
      <w:r w:rsidRPr="00301CBB">
        <w:rPr>
          <w:rFonts w:ascii="Times New Roman" w:eastAsia="Times New Roman" w:hAnsi="Times New Roman" w:cs="Times New Roman"/>
          <w:color w:val="000000" w:themeColor="text1"/>
          <w:lang w:val="id-ID"/>
        </w:rPr>
        <w:t xml:space="preserve"> wanted to investigate depth</w:t>
      </w:r>
      <w:r w:rsidR="00557061">
        <w:rPr>
          <w:rFonts w:ascii="Times New Roman" w:eastAsia="Times New Roman" w:hAnsi="Times New Roman" w:cs="Times New Roman"/>
          <w:color w:val="000000" w:themeColor="text1"/>
          <w:lang w:val="id-ID"/>
        </w:rPr>
        <w:t>ly</w:t>
      </w:r>
      <w:r w:rsidRPr="00301CBB">
        <w:rPr>
          <w:rFonts w:ascii="Times New Roman" w:eastAsia="Times New Roman" w:hAnsi="Times New Roman" w:cs="Times New Roman"/>
          <w:color w:val="000000" w:themeColor="text1"/>
          <w:lang w:val="id-ID"/>
        </w:rPr>
        <w:t xml:space="preserve"> the students' perceptions of the impact</w:t>
      </w:r>
      <w:r w:rsidR="00557061">
        <w:rPr>
          <w:rFonts w:ascii="Times New Roman" w:eastAsia="Times New Roman" w:hAnsi="Times New Roman" w:cs="Times New Roman"/>
          <w:color w:val="000000" w:themeColor="text1"/>
          <w:lang w:val="id-ID"/>
        </w:rPr>
        <w:t xml:space="preserve"> of using electronic media,</w:t>
      </w:r>
      <w:r w:rsidRPr="00301CBB">
        <w:rPr>
          <w:rFonts w:ascii="Times New Roman" w:eastAsia="Times New Roman" w:hAnsi="Times New Roman" w:cs="Times New Roman"/>
          <w:color w:val="000000" w:themeColor="text1"/>
          <w:lang w:val="id-ID"/>
        </w:rPr>
        <w:t xml:space="preserve"> Moodle in the electrical installation </w:t>
      </w:r>
      <w:r w:rsidR="00152F54">
        <w:rPr>
          <w:rFonts w:ascii="Times New Roman" w:eastAsia="Times New Roman" w:hAnsi="Times New Roman" w:cs="Times New Roman"/>
          <w:color w:val="000000" w:themeColor="text1"/>
          <w:lang w:val="id-ID"/>
        </w:rPr>
        <w:t>courses</w:t>
      </w:r>
      <w:r w:rsidRPr="00301CBB">
        <w:rPr>
          <w:rFonts w:ascii="Times New Roman" w:eastAsia="Times New Roman" w:hAnsi="Times New Roman" w:cs="Times New Roman"/>
          <w:color w:val="000000" w:themeColor="text1"/>
          <w:lang w:val="id-ID"/>
        </w:rPr>
        <w:t>.</w:t>
      </w:r>
    </w:p>
    <w:p w:rsidR="00167583" w:rsidRPr="00A317B0" w:rsidRDefault="00167583">
      <w:pPr>
        <w:spacing w:after="0"/>
        <w:jc w:val="both"/>
        <w:rPr>
          <w:rFonts w:ascii="Times New Roman" w:eastAsia="Times New Roman" w:hAnsi="Times New Roman" w:cs="Times New Roman"/>
          <w:i/>
          <w:color w:val="000000" w:themeColor="text1"/>
          <w:lang w:val="id-ID"/>
        </w:rPr>
      </w:pPr>
    </w:p>
    <w:p w:rsidR="00167583" w:rsidRPr="00A317B0" w:rsidRDefault="000B083D">
      <w:pPr>
        <w:numPr>
          <w:ilvl w:val="0"/>
          <w:numId w:val="3"/>
        </w:numPr>
        <w:spacing w:after="240"/>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t>Method</w:t>
      </w:r>
    </w:p>
    <w:p w:rsidR="00167583" w:rsidRPr="00A317B0" w:rsidRDefault="00557061">
      <w:pPr>
        <w:spacing w:after="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The study used</w:t>
      </w:r>
      <w:r w:rsidRPr="00557061">
        <w:rPr>
          <w:rFonts w:ascii="Times New Roman" w:eastAsia="Times New Roman" w:hAnsi="Times New Roman" w:cs="Times New Roman"/>
          <w:color w:val="000000" w:themeColor="text1"/>
          <w:lang w:val="id-ID"/>
        </w:rPr>
        <w:t xml:space="preserve"> descriptive quantitative </w:t>
      </w:r>
      <w:r w:rsidR="002E2D04">
        <w:rPr>
          <w:rFonts w:ascii="Times New Roman" w:eastAsia="Times New Roman" w:hAnsi="Times New Roman" w:cs="Times New Roman"/>
          <w:color w:val="000000" w:themeColor="text1"/>
          <w:lang w:val="id-ID"/>
        </w:rPr>
        <w:t>with survey methods. The q</w:t>
      </w:r>
      <w:r w:rsidRPr="00557061">
        <w:rPr>
          <w:rFonts w:ascii="Times New Roman" w:eastAsia="Times New Roman" w:hAnsi="Times New Roman" w:cs="Times New Roman"/>
          <w:color w:val="000000" w:themeColor="text1"/>
          <w:lang w:val="id-ID"/>
        </w:rPr>
        <w:t>uantitat</w:t>
      </w:r>
      <w:r>
        <w:rPr>
          <w:rFonts w:ascii="Times New Roman" w:eastAsia="Times New Roman" w:hAnsi="Times New Roman" w:cs="Times New Roman"/>
          <w:color w:val="000000" w:themeColor="text1"/>
          <w:lang w:val="id-ID"/>
        </w:rPr>
        <w:t xml:space="preserve">ive research method is </w:t>
      </w:r>
      <w:r w:rsidRPr="00557061">
        <w:rPr>
          <w:rFonts w:ascii="Times New Roman" w:eastAsia="Times New Roman" w:hAnsi="Times New Roman" w:cs="Times New Roman"/>
          <w:color w:val="000000" w:themeColor="text1"/>
          <w:lang w:val="id-ID"/>
        </w:rPr>
        <w:t xml:space="preserve">used to answer research problems related to data in the form of numbers and statistical programs. Data collection was carried out by distributing </w:t>
      </w:r>
      <w:r>
        <w:rPr>
          <w:rFonts w:ascii="Times New Roman" w:eastAsia="Times New Roman" w:hAnsi="Times New Roman" w:cs="Times New Roman"/>
          <w:color w:val="000000" w:themeColor="text1"/>
          <w:lang w:val="id-ID"/>
        </w:rPr>
        <w:t xml:space="preserve">online </w:t>
      </w:r>
      <w:r w:rsidRPr="00557061">
        <w:rPr>
          <w:rFonts w:ascii="Times New Roman" w:eastAsia="Times New Roman" w:hAnsi="Times New Roman" w:cs="Times New Roman"/>
          <w:color w:val="000000" w:themeColor="text1"/>
          <w:lang w:val="id-ID"/>
        </w:rPr>
        <w:t xml:space="preserve">questionnaires </w:t>
      </w:r>
      <w:r>
        <w:rPr>
          <w:rFonts w:ascii="Times New Roman" w:eastAsia="Times New Roman" w:hAnsi="Times New Roman" w:cs="Times New Roman"/>
          <w:color w:val="000000" w:themeColor="text1"/>
          <w:lang w:val="id-ID"/>
        </w:rPr>
        <w:t>using Google F</w:t>
      </w:r>
      <w:r w:rsidRPr="00557061">
        <w:rPr>
          <w:rFonts w:ascii="Times New Roman" w:eastAsia="Times New Roman" w:hAnsi="Times New Roman" w:cs="Times New Roman"/>
          <w:color w:val="000000" w:themeColor="text1"/>
          <w:lang w:val="id-ID"/>
        </w:rPr>
        <w:t xml:space="preserve">orm to </w:t>
      </w:r>
      <w:r>
        <w:rPr>
          <w:rFonts w:ascii="Times New Roman" w:eastAsia="Times New Roman" w:hAnsi="Times New Roman" w:cs="Times New Roman"/>
          <w:color w:val="000000" w:themeColor="text1"/>
          <w:lang w:val="id-ID"/>
        </w:rPr>
        <w:t xml:space="preserve">bachelor students of </w:t>
      </w:r>
      <w:r w:rsidRPr="00557061">
        <w:rPr>
          <w:rFonts w:ascii="Times New Roman" w:eastAsia="Times New Roman" w:hAnsi="Times New Roman" w:cs="Times New Roman"/>
          <w:color w:val="000000" w:themeColor="text1"/>
          <w:lang w:val="id-ID"/>
        </w:rPr>
        <w:t>E</w:t>
      </w:r>
      <w:r>
        <w:rPr>
          <w:rFonts w:ascii="Times New Roman" w:eastAsia="Times New Roman" w:hAnsi="Times New Roman" w:cs="Times New Roman"/>
          <w:color w:val="000000" w:themeColor="text1"/>
          <w:lang w:val="id-ID"/>
        </w:rPr>
        <w:t xml:space="preserve">lectrical Engineering Education of Universitas Negeri Makassar </w:t>
      </w:r>
      <w:r w:rsidRPr="00557061">
        <w:rPr>
          <w:rFonts w:ascii="Times New Roman" w:eastAsia="Times New Roman" w:hAnsi="Times New Roman" w:cs="Times New Roman"/>
          <w:color w:val="000000" w:themeColor="text1"/>
          <w:lang w:val="id-ID"/>
        </w:rPr>
        <w:t>(PTE</w:t>
      </w:r>
      <w:r>
        <w:rPr>
          <w:rFonts w:ascii="Times New Roman" w:eastAsia="Times New Roman" w:hAnsi="Times New Roman" w:cs="Times New Roman"/>
          <w:color w:val="000000" w:themeColor="text1"/>
          <w:lang w:val="id-ID"/>
        </w:rPr>
        <w:t xml:space="preserve"> UNY). </w:t>
      </w:r>
      <w:r w:rsidRPr="00557061">
        <w:rPr>
          <w:rFonts w:ascii="Times New Roman" w:eastAsia="Times New Roman" w:hAnsi="Times New Roman" w:cs="Times New Roman"/>
          <w:color w:val="000000" w:themeColor="text1"/>
          <w:lang w:val="id-ID"/>
        </w:rPr>
        <w:t>The population am</w:t>
      </w:r>
      <w:r>
        <w:rPr>
          <w:rFonts w:ascii="Times New Roman" w:eastAsia="Times New Roman" w:hAnsi="Times New Roman" w:cs="Times New Roman"/>
          <w:color w:val="000000" w:themeColor="text1"/>
          <w:lang w:val="id-ID"/>
        </w:rPr>
        <w:t>ounted to 211 people</w:t>
      </w:r>
      <w:r w:rsidRPr="00557061">
        <w:rPr>
          <w:rFonts w:ascii="Times New Roman" w:eastAsia="Times New Roman" w:hAnsi="Times New Roman" w:cs="Times New Roman"/>
          <w:color w:val="000000" w:themeColor="text1"/>
          <w:lang w:val="id-ID"/>
        </w:rPr>
        <w:t xml:space="preserve"> which </w:t>
      </w:r>
      <w:r>
        <w:rPr>
          <w:rFonts w:ascii="Times New Roman" w:eastAsia="Times New Roman" w:hAnsi="Times New Roman" w:cs="Times New Roman"/>
          <w:color w:val="000000" w:themeColor="text1"/>
          <w:lang w:val="id-ID"/>
        </w:rPr>
        <w:t>was 68 students from</w:t>
      </w:r>
      <w:r w:rsidRPr="00557061">
        <w:rPr>
          <w:rFonts w:ascii="Times New Roman" w:eastAsia="Times New Roman" w:hAnsi="Times New Roman" w:cs="Times New Roman"/>
          <w:color w:val="000000" w:themeColor="text1"/>
          <w:lang w:val="id-ID"/>
        </w:rPr>
        <w:t xml:space="preserve"> </w:t>
      </w:r>
      <w:r w:rsidR="002E2D04">
        <w:rPr>
          <w:rFonts w:ascii="Times New Roman" w:eastAsia="Times New Roman" w:hAnsi="Times New Roman" w:cs="Times New Roman"/>
          <w:color w:val="000000" w:themeColor="text1"/>
          <w:lang w:val="id-ID"/>
        </w:rPr>
        <w:t xml:space="preserve">the </w:t>
      </w:r>
      <w:r w:rsidRPr="00557061">
        <w:rPr>
          <w:rFonts w:ascii="Times New Roman" w:eastAsia="Times New Roman" w:hAnsi="Times New Roman" w:cs="Times New Roman"/>
          <w:color w:val="000000" w:themeColor="text1"/>
          <w:lang w:val="id-ID"/>
        </w:rPr>
        <w:t>2016</w:t>
      </w:r>
      <w:r>
        <w:rPr>
          <w:rFonts w:ascii="Times New Roman" w:eastAsia="Times New Roman" w:hAnsi="Times New Roman" w:cs="Times New Roman"/>
          <w:color w:val="000000" w:themeColor="text1"/>
          <w:lang w:val="id-ID"/>
        </w:rPr>
        <w:t xml:space="preserve"> class, 63 students from</w:t>
      </w:r>
      <w:r w:rsidRPr="00557061">
        <w:rPr>
          <w:rFonts w:ascii="Times New Roman" w:eastAsia="Times New Roman" w:hAnsi="Times New Roman" w:cs="Times New Roman"/>
          <w:color w:val="000000" w:themeColor="text1"/>
          <w:lang w:val="id-ID"/>
        </w:rPr>
        <w:t xml:space="preserve"> </w:t>
      </w:r>
      <w:r w:rsidR="002E2D04">
        <w:rPr>
          <w:rFonts w:ascii="Times New Roman" w:eastAsia="Times New Roman" w:hAnsi="Times New Roman" w:cs="Times New Roman"/>
          <w:color w:val="000000" w:themeColor="text1"/>
          <w:lang w:val="id-ID"/>
        </w:rPr>
        <w:t xml:space="preserve">the </w:t>
      </w:r>
      <w:r w:rsidRPr="00557061">
        <w:rPr>
          <w:rFonts w:ascii="Times New Roman" w:eastAsia="Times New Roman" w:hAnsi="Times New Roman" w:cs="Times New Roman"/>
          <w:color w:val="000000" w:themeColor="text1"/>
          <w:lang w:val="id-ID"/>
        </w:rPr>
        <w:t xml:space="preserve">2017 </w:t>
      </w:r>
      <w:r>
        <w:rPr>
          <w:rFonts w:ascii="Times New Roman" w:eastAsia="Times New Roman" w:hAnsi="Times New Roman" w:cs="Times New Roman"/>
          <w:color w:val="000000" w:themeColor="text1"/>
          <w:lang w:val="id-ID"/>
        </w:rPr>
        <w:t>class, and 80 people from</w:t>
      </w:r>
      <w:r w:rsidR="002E2D04">
        <w:rPr>
          <w:rFonts w:ascii="Times New Roman" w:eastAsia="Times New Roman" w:hAnsi="Times New Roman" w:cs="Times New Roman"/>
          <w:color w:val="000000" w:themeColor="text1"/>
          <w:lang w:val="id-ID"/>
        </w:rPr>
        <w:t xml:space="preserve"> the</w:t>
      </w:r>
      <w:r>
        <w:rPr>
          <w:rFonts w:ascii="Times New Roman" w:eastAsia="Times New Roman" w:hAnsi="Times New Roman" w:cs="Times New Roman"/>
          <w:color w:val="000000" w:themeColor="text1"/>
          <w:lang w:val="id-ID"/>
        </w:rPr>
        <w:t xml:space="preserve"> 2018 class. The sample used wa</w:t>
      </w:r>
      <w:r w:rsidRPr="00557061">
        <w:rPr>
          <w:rFonts w:ascii="Times New Roman" w:eastAsia="Times New Roman" w:hAnsi="Times New Roman" w:cs="Times New Roman"/>
          <w:color w:val="000000" w:themeColor="text1"/>
          <w:lang w:val="id-ID"/>
        </w:rPr>
        <w:t>s random sampling. The</w:t>
      </w:r>
      <w:r w:rsidR="002E2D04">
        <w:rPr>
          <w:rFonts w:ascii="Times New Roman" w:eastAsia="Times New Roman" w:hAnsi="Times New Roman" w:cs="Times New Roman"/>
          <w:color w:val="000000" w:themeColor="text1"/>
          <w:lang w:val="id-ID"/>
        </w:rPr>
        <w:t xml:space="preserve"> data was analy</w:t>
      </w:r>
      <w:r>
        <w:rPr>
          <w:rFonts w:ascii="Times New Roman" w:eastAsia="Times New Roman" w:hAnsi="Times New Roman" w:cs="Times New Roman"/>
          <w:color w:val="000000" w:themeColor="text1"/>
          <w:lang w:val="id-ID"/>
        </w:rPr>
        <w:t>sed by using</w:t>
      </w:r>
      <w:r w:rsidRPr="00557061">
        <w:rPr>
          <w:rFonts w:ascii="Times New Roman" w:eastAsia="Times New Roman" w:hAnsi="Times New Roman" w:cs="Times New Roman"/>
          <w:color w:val="000000" w:themeColor="text1"/>
          <w:lang w:val="id-ID"/>
        </w:rPr>
        <w:t xml:space="preserve"> </w:t>
      </w:r>
      <w:r w:rsidR="002E2D04">
        <w:rPr>
          <w:rFonts w:ascii="Times New Roman" w:eastAsia="Times New Roman" w:hAnsi="Times New Roman" w:cs="Times New Roman"/>
          <w:color w:val="000000" w:themeColor="text1"/>
          <w:lang w:val="id-ID"/>
        </w:rPr>
        <w:t xml:space="preserve">the </w:t>
      </w:r>
      <w:r w:rsidRPr="00557061">
        <w:rPr>
          <w:rFonts w:ascii="Times New Roman" w:eastAsia="Times New Roman" w:hAnsi="Times New Roman" w:cs="Times New Roman"/>
          <w:color w:val="000000" w:themeColor="text1"/>
          <w:lang w:val="id-ID"/>
        </w:rPr>
        <w:t xml:space="preserve">formula </w:t>
      </w:r>
      <w:r>
        <w:rPr>
          <w:rFonts w:ascii="Times New Roman" w:eastAsia="Times New Roman" w:hAnsi="Times New Roman" w:cs="Times New Roman"/>
          <w:color w:val="000000" w:themeColor="text1"/>
          <w:lang w:val="id-ID"/>
        </w:rPr>
        <w:t>from Yamane as fellow:</w:t>
      </w:r>
    </w:p>
    <w:p w:rsidR="00167583" w:rsidRPr="00A317B0" w:rsidRDefault="000B083D">
      <w:pPr>
        <w:spacing w:after="0"/>
        <w:jc w:val="both"/>
        <w:rPr>
          <w:rFonts w:ascii="Times New Roman" w:eastAsia="Times New Roman" w:hAnsi="Times New Roman" w:cs="Times New Roman"/>
          <w:color w:val="000000" w:themeColor="text1"/>
          <w:lang w:val="id-ID"/>
        </w:rPr>
      </w:pPr>
      <m:oMathPara>
        <m:oMath>
          <m:r>
            <w:rPr>
              <w:rFonts w:ascii="Cambria Math" w:eastAsia="Times New Roman" w:hAnsi="Cambria Math" w:cs="Times New Roman"/>
              <w:color w:val="000000" w:themeColor="text1"/>
              <w:lang w:val="id-ID"/>
            </w:rPr>
            <m:t>n=</m:t>
          </m:r>
          <m:f>
            <m:fPr>
              <m:ctrlPr>
                <w:rPr>
                  <w:rFonts w:ascii="Cambria Math" w:eastAsia="Times New Roman" w:hAnsi="Cambria Math" w:cs="Times New Roman"/>
                  <w:color w:val="000000" w:themeColor="text1"/>
                  <w:lang w:val="id-ID"/>
                </w:rPr>
              </m:ctrlPr>
            </m:fPr>
            <m:num>
              <m:r>
                <w:rPr>
                  <w:rFonts w:ascii="Cambria Math" w:eastAsia="Times New Roman" w:hAnsi="Cambria Math" w:cs="Times New Roman"/>
                  <w:color w:val="000000" w:themeColor="text1"/>
                  <w:lang w:val="id-ID"/>
                </w:rPr>
                <m:t>N</m:t>
              </m:r>
            </m:num>
            <m:den>
              <m:r>
                <m:rPr>
                  <m:sty m:val="p"/>
                </m:rPr>
                <w:rPr>
                  <w:rFonts w:ascii="Cambria Math" w:eastAsia="Times New Roman" w:hAnsi="Cambria Math" w:cs="Times New Roman"/>
                  <w:color w:val="000000" w:themeColor="text1"/>
                  <w:lang w:val="id-ID"/>
                </w:rPr>
                <m:t>1+N (e)</m:t>
              </m:r>
              <m:r>
                <w:rPr>
                  <w:rFonts w:ascii="Cambria Math" w:hAnsi="Cambria Math" w:cs="Times New Roman"/>
                  <w:color w:val="000000" w:themeColor="text1"/>
                  <w:lang w:val="id-ID"/>
                </w:rPr>
                <m:t>²</m:t>
              </m:r>
            </m:den>
          </m:f>
        </m:oMath>
      </m:oMathPara>
    </w:p>
    <w:p w:rsidR="00167583" w:rsidRPr="00A317B0" w:rsidRDefault="002E2D04">
      <w:pPr>
        <w:spacing w:after="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Note</w:t>
      </w:r>
      <w:r w:rsidR="000B083D" w:rsidRPr="00A317B0">
        <w:rPr>
          <w:rFonts w:ascii="Times New Roman" w:eastAsia="Times New Roman" w:hAnsi="Times New Roman" w:cs="Times New Roman"/>
          <w:color w:val="000000" w:themeColor="text1"/>
          <w:lang w:val="id-ID"/>
        </w:rPr>
        <w:t>:</w:t>
      </w:r>
    </w:p>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n</w:t>
      </w:r>
      <w:r w:rsidRPr="00A317B0">
        <w:rPr>
          <w:rFonts w:ascii="Times New Roman" w:eastAsia="Times New Roman" w:hAnsi="Times New Roman" w:cs="Times New Roman"/>
          <w:color w:val="000000" w:themeColor="text1"/>
          <w:lang w:val="id-ID"/>
        </w:rPr>
        <w:tab/>
        <w:t xml:space="preserve">= </w:t>
      </w:r>
      <w:r w:rsidR="00557061">
        <w:rPr>
          <w:rFonts w:ascii="Times New Roman" w:eastAsia="Times New Roman" w:hAnsi="Times New Roman" w:cs="Times New Roman"/>
          <w:color w:val="000000" w:themeColor="text1"/>
          <w:lang w:val="id-ID"/>
        </w:rPr>
        <w:t>The total of required sample</w:t>
      </w:r>
    </w:p>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N</w:t>
      </w:r>
      <w:r w:rsidRPr="00A317B0">
        <w:rPr>
          <w:rFonts w:ascii="Times New Roman" w:eastAsia="Times New Roman" w:hAnsi="Times New Roman" w:cs="Times New Roman"/>
          <w:color w:val="000000" w:themeColor="text1"/>
          <w:lang w:val="id-ID"/>
        </w:rPr>
        <w:tab/>
        <w:t xml:space="preserve">= </w:t>
      </w:r>
      <w:r w:rsidR="00557061">
        <w:rPr>
          <w:rFonts w:ascii="Times New Roman" w:eastAsia="Times New Roman" w:hAnsi="Times New Roman" w:cs="Times New Roman"/>
          <w:color w:val="000000" w:themeColor="text1"/>
          <w:lang w:val="id-ID"/>
        </w:rPr>
        <w:t>The total of population</w:t>
      </w:r>
    </w:p>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 xml:space="preserve">e  </w:t>
      </w:r>
      <w:r w:rsidR="00882D6B" w:rsidRPr="00A317B0">
        <w:rPr>
          <w:rFonts w:ascii="Times New Roman" w:eastAsia="Times New Roman" w:hAnsi="Times New Roman" w:cs="Times New Roman"/>
          <w:color w:val="000000" w:themeColor="text1"/>
          <w:lang w:val="id-ID"/>
        </w:rPr>
        <w:tab/>
      </w:r>
      <w:r w:rsidRPr="00A317B0">
        <w:rPr>
          <w:rFonts w:ascii="Times New Roman" w:eastAsia="Times New Roman" w:hAnsi="Times New Roman" w:cs="Times New Roman"/>
          <w:color w:val="000000" w:themeColor="text1"/>
          <w:lang w:val="id-ID"/>
        </w:rPr>
        <w:t xml:space="preserve">= </w:t>
      </w:r>
      <w:r w:rsidR="00557061">
        <w:rPr>
          <w:rFonts w:ascii="Times New Roman" w:eastAsia="Times New Roman" w:hAnsi="Times New Roman" w:cs="Times New Roman"/>
          <w:color w:val="000000" w:themeColor="text1"/>
          <w:lang w:val="id-ID"/>
        </w:rPr>
        <w:t xml:space="preserve">The sampling error (normally </w:t>
      </w:r>
      <w:r w:rsidRPr="00A317B0">
        <w:rPr>
          <w:rFonts w:ascii="Times New Roman" w:eastAsia="Times New Roman" w:hAnsi="Times New Roman" w:cs="Times New Roman"/>
          <w:color w:val="000000" w:themeColor="text1"/>
          <w:lang w:val="id-ID"/>
        </w:rPr>
        <w:t>5%</w:t>
      </w:r>
      <w:r w:rsidR="00557061">
        <w:rPr>
          <w:rFonts w:ascii="Times New Roman" w:eastAsia="Times New Roman" w:hAnsi="Times New Roman" w:cs="Times New Roman"/>
          <w:color w:val="000000" w:themeColor="text1"/>
          <w:lang w:val="id-ID"/>
        </w:rPr>
        <w:t>)</w:t>
      </w:r>
    </w:p>
    <w:p w:rsidR="00167583" w:rsidRPr="00A317B0" w:rsidRDefault="00167583">
      <w:pPr>
        <w:spacing w:after="0"/>
        <w:jc w:val="both"/>
        <w:rPr>
          <w:rFonts w:ascii="Times New Roman" w:eastAsia="Times New Roman" w:hAnsi="Times New Roman" w:cs="Times New Roman"/>
          <w:color w:val="000000" w:themeColor="text1"/>
          <w:lang w:val="id-ID"/>
        </w:rPr>
      </w:pPr>
    </w:p>
    <w:p w:rsidR="00167583" w:rsidRPr="00A317B0" w:rsidRDefault="000B083D">
      <w:pPr>
        <w:tabs>
          <w:tab w:val="left" w:pos="1890"/>
        </w:tabs>
        <w:spacing w:after="0"/>
        <w:jc w:val="both"/>
        <w:rPr>
          <w:rFonts w:ascii="Times New Roman" w:eastAsia="Times New Roman" w:hAnsi="Times New Roman" w:cs="Times New Roman"/>
          <w:color w:val="000000" w:themeColor="text1"/>
          <w:lang w:val="id-ID"/>
        </w:rPr>
      </w:pPr>
      <m:oMathPara>
        <m:oMath>
          <m:r>
            <w:rPr>
              <w:rFonts w:ascii="Cambria Math" w:hAnsi="Cambria Math" w:cs="Times New Roman"/>
              <w:color w:val="000000" w:themeColor="text1"/>
              <w:lang w:val="id-ID"/>
            </w:rPr>
            <m:t>n=</m:t>
          </m:r>
          <m:f>
            <m:fPr>
              <m:ctrlPr>
                <w:rPr>
                  <w:rFonts w:ascii="Cambria Math" w:hAnsi="Cambria Math" w:cs="Times New Roman"/>
                  <w:i/>
                  <w:color w:val="000000" w:themeColor="text1"/>
                  <w:lang w:val="id-ID"/>
                </w:rPr>
              </m:ctrlPr>
            </m:fPr>
            <m:num>
              <m:r>
                <w:rPr>
                  <w:rFonts w:ascii="Cambria Math" w:hAnsi="Cambria Math" w:cs="Times New Roman"/>
                  <w:color w:val="000000" w:themeColor="text1"/>
                  <w:lang w:val="id-ID"/>
                </w:rPr>
                <m:t>N</m:t>
              </m:r>
            </m:num>
            <m:den>
              <m:r>
                <w:rPr>
                  <w:rFonts w:ascii="Cambria Math" w:hAnsi="Cambria Math" w:cs="Times New Roman"/>
                  <w:color w:val="000000" w:themeColor="text1"/>
                  <w:lang w:val="id-ID"/>
                </w:rPr>
                <m:t>1+N (e)²</m:t>
              </m:r>
            </m:den>
          </m:f>
          <m:r>
            <w:rPr>
              <w:rFonts w:ascii="Cambria Math" w:hAnsi="Cambria Math" w:cs="Times New Roman"/>
              <w:color w:val="000000" w:themeColor="text1"/>
              <w:lang w:val="id-ID"/>
            </w:rPr>
            <m:t>=</m:t>
          </m:r>
          <m:f>
            <m:fPr>
              <m:ctrlPr>
                <w:rPr>
                  <w:rFonts w:ascii="Cambria Math" w:hAnsi="Cambria Math" w:cs="Times New Roman"/>
                  <w:i/>
                  <w:color w:val="000000" w:themeColor="text1"/>
                  <w:lang w:val="id-ID"/>
                </w:rPr>
              </m:ctrlPr>
            </m:fPr>
            <m:num>
              <m:r>
                <w:rPr>
                  <w:rFonts w:ascii="Cambria Math" w:hAnsi="Cambria Math" w:cs="Times New Roman"/>
                  <w:color w:val="000000" w:themeColor="text1"/>
                  <w:lang w:val="id-ID"/>
                </w:rPr>
                <m:t>211</m:t>
              </m:r>
            </m:num>
            <m:den>
              <m:r>
                <w:rPr>
                  <w:rFonts w:ascii="Cambria Math" w:hAnsi="Cambria Math" w:cs="Times New Roman"/>
                  <w:color w:val="000000" w:themeColor="text1"/>
                  <w:lang w:val="id-ID"/>
                </w:rPr>
                <m:t>1+211 (0,05)²</m:t>
              </m:r>
            </m:den>
          </m:f>
          <m:r>
            <w:rPr>
              <w:rFonts w:ascii="Cambria Math" w:hAnsi="Cambria Math" w:cs="Times New Roman"/>
              <w:color w:val="000000" w:themeColor="text1"/>
              <w:lang w:val="id-ID"/>
            </w:rPr>
            <m:t>=138</m:t>
          </m:r>
        </m:oMath>
      </m:oMathPara>
    </w:p>
    <w:p w:rsidR="00167583" w:rsidRPr="00A317B0" w:rsidRDefault="00167583">
      <w:pPr>
        <w:tabs>
          <w:tab w:val="left" w:pos="1890"/>
        </w:tabs>
        <w:spacing w:after="0"/>
        <w:jc w:val="both"/>
        <w:rPr>
          <w:rFonts w:ascii="Times New Roman" w:eastAsia="Times New Roman" w:hAnsi="Times New Roman" w:cs="Times New Roman"/>
          <w:color w:val="000000" w:themeColor="text1"/>
          <w:lang w:val="id-ID"/>
        </w:rPr>
      </w:pPr>
    </w:p>
    <w:p w:rsidR="002E2D04"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 xml:space="preserve">     </w:t>
      </w:r>
      <w:r w:rsidR="002E2D04" w:rsidRPr="002E2D04">
        <w:rPr>
          <w:rFonts w:ascii="Times New Roman" w:eastAsia="Times New Roman" w:hAnsi="Times New Roman" w:cs="Times New Roman"/>
          <w:color w:val="000000" w:themeColor="text1"/>
          <w:lang w:val="id-ID"/>
        </w:rPr>
        <w:t xml:space="preserve">The data </w:t>
      </w:r>
      <w:r w:rsidR="002E2D04">
        <w:rPr>
          <w:rFonts w:ascii="Times New Roman" w:eastAsia="Times New Roman" w:hAnsi="Times New Roman" w:cs="Times New Roman"/>
          <w:color w:val="000000" w:themeColor="text1"/>
          <w:lang w:val="id-ID"/>
        </w:rPr>
        <w:t>was co</w:t>
      </w:r>
      <w:r w:rsidR="002E30F8">
        <w:rPr>
          <w:rFonts w:ascii="Times New Roman" w:eastAsia="Times New Roman" w:hAnsi="Times New Roman" w:cs="Times New Roman"/>
          <w:color w:val="000000" w:themeColor="text1"/>
          <w:lang w:val="id-ID"/>
        </w:rPr>
        <w:t>l</w:t>
      </w:r>
      <w:r w:rsidR="002E2D04">
        <w:rPr>
          <w:rFonts w:ascii="Times New Roman" w:eastAsia="Times New Roman" w:hAnsi="Times New Roman" w:cs="Times New Roman"/>
          <w:color w:val="000000" w:themeColor="text1"/>
          <w:lang w:val="id-ID"/>
        </w:rPr>
        <w:t xml:space="preserve">lected by </w:t>
      </w:r>
      <w:r w:rsidR="002E30F8">
        <w:rPr>
          <w:rFonts w:ascii="Times New Roman" w:eastAsia="Times New Roman" w:hAnsi="Times New Roman" w:cs="Times New Roman"/>
          <w:color w:val="000000" w:themeColor="text1"/>
          <w:lang w:val="id-ID"/>
        </w:rPr>
        <w:t>four</w:t>
      </w:r>
      <w:r w:rsidR="002E2D04" w:rsidRPr="002E2D04">
        <w:rPr>
          <w:rFonts w:ascii="Times New Roman" w:eastAsia="Times New Roman" w:hAnsi="Times New Roman" w:cs="Times New Roman"/>
          <w:color w:val="000000" w:themeColor="text1"/>
          <w:lang w:val="id-ID"/>
        </w:rPr>
        <w:t xml:space="preserve"> questionnaire</w:t>
      </w:r>
      <w:r w:rsidR="002E30F8">
        <w:rPr>
          <w:rFonts w:ascii="Times New Roman" w:eastAsia="Times New Roman" w:hAnsi="Times New Roman" w:cs="Times New Roman"/>
          <w:color w:val="000000" w:themeColor="text1"/>
          <w:lang w:val="id-ID"/>
        </w:rPr>
        <w:t>s</w:t>
      </w:r>
      <w:r w:rsidR="002E2D04" w:rsidRPr="002E2D04">
        <w:rPr>
          <w:rFonts w:ascii="Times New Roman" w:eastAsia="Times New Roman" w:hAnsi="Times New Roman" w:cs="Times New Roman"/>
          <w:color w:val="000000" w:themeColor="text1"/>
          <w:lang w:val="id-ID"/>
        </w:rPr>
        <w:t xml:space="preserve"> about students' perceptions of the use of moodle in electrical installation </w:t>
      </w:r>
      <w:r w:rsidR="00152F54">
        <w:rPr>
          <w:rFonts w:ascii="Times New Roman" w:eastAsia="Times New Roman" w:hAnsi="Times New Roman" w:cs="Times New Roman"/>
          <w:color w:val="000000" w:themeColor="text1"/>
          <w:lang w:val="id-ID"/>
        </w:rPr>
        <w:t>course</w:t>
      </w:r>
      <w:r w:rsidR="002E30F8">
        <w:rPr>
          <w:rFonts w:ascii="Times New Roman" w:eastAsia="Times New Roman" w:hAnsi="Times New Roman" w:cs="Times New Roman"/>
          <w:color w:val="000000" w:themeColor="text1"/>
          <w:lang w:val="id-ID"/>
        </w:rPr>
        <w:t>s</w:t>
      </w:r>
      <w:r w:rsidR="002E2D04" w:rsidRPr="002E2D04">
        <w:rPr>
          <w:rFonts w:ascii="Times New Roman" w:eastAsia="Times New Roman" w:hAnsi="Times New Roman" w:cs="Times New Roman"/>
          <w:color w:val="000000" w:themeColor="text1"/>
          <w:lang w:val="id-ID"/>
        </w:rPr>
        <w:t xml:space="preserve"> and the positive </w:t>
      </w:r>
      <w:r w:rsidR="002E2D04">
        <w:rPr>
          <w:rFonts w:ascii="Times New Roman" w:eastAsia="Times New Roman" w:hAnsi="Times New Roman" w:cs="Times New Roman"/>
          <w:color w:val="000000" w:themeColor="text1"/>
          <w:lang w:val="id-ID"/>
        </w:rPr>
        <w:t>as well as</w:t>
      </w:r>
      <w:r w:rsidR="002E2D04" w:rsidRPr="002E2D04">
        <w:rPr>
          <w:rFonts w:ascii="Times New Roman" w:eastAsia="Times New Roman" w:hAnsi="Times New Roman" w:cs="Times New Roman"/>
          <w:color w:val="000000" w:themeColor="text1"/>
          <w:lang w:val="id-ID"/>
        </w:rPr>
        <w:t xml:space="preserve"> negative impacts which were arranged based on the adaptation and improvement of </w:t>
      </w:r>
      <w:r w:rsidR="002E2D04">
        <w:rPr>
          <w:rFonts w:ascii="Times New Roman" w:eastAsia="Times New Roman" w:hAnsi="Times New Roman" w:cs="Times New Roman"/>
          <w:color w:val="000000" w:themeColor="text1"/>
          <w:lang w:val="id-ID"/>
        </w:rPr>
        <w:t>previous research</w:t>
      </w:r>
      <w:r w:rsidR="002E2D04" w:rsidRPr="002E2D04">
        <w:rPr>
          <w:rFonts w:ascii="Times New Roman" w:eastAsia="Times New Roman" w:hAnsi="Times New Roman" w:cs="Times New Roman"/>
          <w:color w:val="000000" w:themeColor="text1"/>
          <w:lang w:val="id-ID"/>
        </w:rPr>
        <w:t xml:space="preserve"> [12]. Each item </w:t>
      </w:r>
      <w:r w:rsidR="002E2D04">
        <w:rPr>
          <w:rFonts w:ascii="Times New Roman" w:eastAsia="Times New Roman" w:hAnsi="Times New Roman" w:cs="Times New Roman"/>
          <w:color w:val="000000" w:themeColor="text1"/>
          <w:lang w:val="id-ID"/>
        </w:rPr>
        <w:t>was</w:t>
      </w:r>
      <w:r w:rsidR="002E2D04" w:rsidRPr="002E2D04">
        <w:rPr>
          <w:rFonts w:ascii="Times New Roman" w:eastAsia="Times New Roman" w:hAnsi="Times New Roman" w:cs="Times New Roman"/>
          <w:color w:val="000000" w:themeColor="text1"/>
          <w:lang w:val="id-ID"/>
        </w:rPr>
        <w:t xml:space="preserve"> a positive statement usi</w:t>
      </w:r>
      <w:r w:rsidR="002E2D04">
        <w:rPr>
          <w:rFonts w:ascii="Times New Roman" w:eastAsia="Times New Roman" w:hAnsi="Times New Roman" w:cs="Times New Roman"/>
          <w:color w:val="000000" w:themeColor="text1"/>
          <w:lang w:val="id-ID"/>
        </w:rPr>
        <w:t>ng a Likert scale which consisted</w:t>
      </w:r>
      <w:r w:rsidR="002E2D04" w:rsidRPr="002E2D04">
        <w:rPr>
          <w:rFonts w:ascii="Times New Roman" w:eastAsia="Times New Roman" w:hAnsi="Times New Roman" w:cs="Times New Roman"/>
          <w:color w:val="000000" w:themeColor="text1"/>
          <w:lang w:val="id-ID"/>
        </w:rPr>
        <w:t xml:space="preserve"> of 4 scale</w:t>
      </w:r>
      <w:r w:rsidR="002E30F8">
        <w:rPr>
          <w:rFonts w:ascii="Times New Roman" w:eastAsia="Times New Roman" w:hAnsi="Times New Roman" w:cs="Times New Roman"/>
          <w:color w:val="000000" w:themeColor="text1"/>
          <w:lang w:val="id-ID"/>
        </w:rPr>
        <w:t>s, namely: 1) Strongly Agree (SA), 2) Agree (A), 3) Disagree (D), and 4) Strongly Disagree (SD</w:t>
      </w:r>
      <w:r w:rsidR="002E2D04" w:rsidRPr="002E2D04">
        <w:rPr>
          <w:rFonts w:ascii="Times New Roman" w:eastAsia="Times New Roman" w:hAnsi="Times New Roman" w:cs="Times New Roman"/>
          <w:color w:val="000000" w:themeColor="text1"/>
          <w:lang w:val="id-ID"/>
        </w:rPr>
        <w:t xml:space="preserve">). The first </w:t>
      </w:r>
      <w:r w:rsidR="002E2D04">
        <w:rPr>
          <w:rFonts w:ascii="Times New Roman" w:eastAsia="Times New Roman" w:hAnsi="Times New Roman" w:cs="Times New Roman"/>
          <w:color w:val="000000" w:themeColor="text1"/>
          <w:lang w:val="id-ID"/>
        </w:rPr>
        <w:t>questionnaire consisted</w:t>
      </w:r>
      <w:r w:rsidR="002E2D04" w:rsidRPr="002E2D04">
        <w:rPr>
          <w:rFonts w:ascii="Times New Roman" w:eastAsia="Times New Roman" w:hAnsi="Times New Roman" w:cs="Times New Roman"/>
          <w:color w:val="000000" w:themeColor="text1"/>
          <w:lang w:val="id-ID"/>
        </w:rPr>
        <w:t xml:space="preserve"> of 10 statemen</w:t>
      </w:r>
      <w:r w:rsidR="00152F54">
        <w:rPr>
          <w:rFonts w:ascii="Times New Roman" w:eastAsia="Times New Roman" w:hAnsi="Times New Roman" w:cs="Times New Roman"/>
          <w:color w:val="000000" w:themeColor="text1"/>
          <w:lang w:val="id-ID"/>
        </w:rPr>
        <w:t xml:space="preserve">ts </w:t>
      </w:r>
      <w:r w:rsidR="002E2D04" w:rsidRPr="002E2D04">
        <w:rPr>
          <w:rFonts w:ascii="Times New Roman" w:eastAsia="Times New Roman" w:hAnsi="Times New Roman" w:cs="Times New Roman"/>
          <w:color w:val="000000" w:themeColor="text1"/>
          <w:lang w:val="id-ID"/>
        </w:rPr>
        <w:t>to measure students' knowledge of electrical installation</w:t>
      </w:r>
      <w:r w:rsidR="002E30F8">
        <w:rPr>
          <w:rFonts w:ascii="Times New Roman" w:eastAsia="Times New Roman" w:hAnsi="Times New Roman" w:cs="Times New Roman"/>
          <w:color w:val="000000" w:themeColor="text1"/>
          <w:lang w:val="id-ID"/>
        </w:rPr>
        <w:t xml:space="preserve"> </w:t>
      </w:r>
      <w:r w:rsidR="00152F54">
        <w:rPr>
          <w:rFonts w:ascii="Times New Roman" w:eastAsia="Times New Roman" w:hAnsi="Times New Roman" w:cs="Times New Roman"/>
          <w:color w:val="000000" w:themeColor="text1"/>
          <w:lang w:val="id-ID"/>
        </w:rPr>
        <w:t>course</w:t>
      </w:r>
      <w:r w:rsidR="002E30F8">
        <w:rPr>
          <w:rFonts w:ascii="Times New Roman" w:eastAsia="Times New Roman" w:hAnsi="Times New Roman" w:cs="Times New Roman"/>
          <w:color w:val="000000" w:themeColor="text1"/>
          <w:lang w:val="id-ID"/>
        </w:rPr>
        <w:t>s</w:t>
      </w:r>
      <w:r w:rsidR="002E2D04" w:rsidRPr="002E2D04">
        <w:rPr>
          <w:rFonts w:ascii="Times New Roman" w:eastAsia="Times New Roman" w:hAnsi="Times New Roman" w:cs="Times New Roman"/>
          <w:color w:val="000000" w:themeColor="text1"/>
          <w:lang w:val="id-ID"/>
        </w:rPr>
        <w:t xml:space="preserve"> and moodle. </w:t>
      </w:r>
      <w:r w:rsidR="002E30F8">
        <w:rPr>
          <w:rFonts w:ascii="Times New Roman" w:eastAsia="Times New Roman" w:hAnsi="Times New Roman" w:cs="Times New Roman"/>
          <w:color w:val="000000" w:themeColor="text1"/>
          <w:lang w:val="id-ID"/>
        </w:rPr>
        <w:t xml:space="preserve">The second was about the </w:t>
      </w:r>
      <w:r w:rsidR="002E30F8">
        <w:rPr>
          <w:rFonts w:ascii="Times New Roman" w:eastAsia="Times New Roman" w:hAnsi="Times New Roman" w:cs="Times New Roman"/>
          <w:color w:val="000000" w:themeColor="text1"/>
          <w:lang w:val="id-ID"/>
        </w:rPr>
        <w:lastRenderedPageBreak/>
        <w:t>first aspect which consisted</w:t>
      </w:r>
      <w:r w:rsidR="002E2D04" w:rsidRPr="002E2D04">
        <w:rPr>
          <w:rFonts w:ascii="Times New Roman" w:eastAsia="Times New Roman" w:hAnsi="Times New Roman" w:cs="Times New Roman"/>
          <w:color w:val="000000" w:themeColor="text1"/>
          <w:lang w:val="id-ID"/>
        </w:rPr>
        <w:t xml:space="preserve"> of 10 positive statements that measure students' perceptions of the use of moodle in the electrical installation </w:t>
      </w:r>
      <w:r w:rsidR="00152F54">
        <w:rPr>
          <w:rFonts w:ascii="Times New Roman" w:eastAsia="Times New Roman" w:hAnsi="Times New Roman" w:cs="Times New Roman"/>
          <w:color w:val="000000" w:themeColor="text1"/>
          <w:lang w:val="id-ID"/>
        </w:rPr>
        <w:t>courses</w:t>
      </w:r>
      <w:r w:rsidR="002E30F8">
        <w:rPr>
          <w:rFonts w:ascii="Times New Roman" w:eastAsia="Times New Roman" w:hAnsi="Times New Roman" w:cs="Times New Roman"/>
          <w:color w:val="000000" w:themeColor="text1"/>
          <w:lang w:val="id-ID"/>
        </w:rPr>
        <w:t>. Third, the second aspect consisted</w:t>
      </w:r>
      <w:r w:rsidR="002E2D04" w:rsidRPr="002E2D04">
        <w:rPr>
          <w:rFonts w:ascii="Times New Roman" w:eastAsia="Times New Roman" w:hAnsi="Times New Roman" w:cs="Times New Roman"/>
          <w:color w:val="000000" w:themeColor="text1"/>
          <w:lang w:val="id-ID"/>
        </w:rPr>
        <w:t xml:space="preserve"> of 7 positive statements that measure students' perceptions of the positive impact on moodle use. The </w:t>
      </w:r>
      <w:r w:rsidR="002E30F8">
        <w:rPr>
          <w:rFonts w:ascii="Times New Roman" w:eastAsia="Times New Roman" w:hAnsi="Times New Roman" w:cs="Times New Roman"/>
          <w:color w:val="000000" w:themeColor="text1"/>
          <w:lang w:val="id-ID"/>
        </w:rPr>
        <w:t xml:space="preserve">last </w:t>
      </w:r>
      <w:r w:rsidR="002E2D04" w:rsidRPr="002E2D04">
        <w:rPr>
          <w:rFonts w:ascii="Times New Roman" w:eastAsia="Times New Roman" w:hAnsi="Times New Roman" w:cs="Times New Roman"/>
          <w:color w:val="000000" w:themeColor="text1"/>
          <w:lang w:val="id-ID"/>
        </w:rPr>
        <w:t>questionnaire consist</w:t>
      </w:r>
      <w:r w:rsidR="002E30F8">
        <w:rPr>
          <w:rFonts w:ascii="Times New Roman" w:eastAsia="Times New Roman" w:hAnsi="Times New Roman" w:cs="Times New Roman"/>
          <w:color w:val="000000" w:themeColor="text1"/>
          <w:lang w:val="id-ID"/>
        </w:rPr>
        <w:t>ed</w:t>
      </w:r>
      <w:r w:rsidR="002E2D04" w:rsidRPr="002E2D04">
        <w:rPr>
          <w:rFonts w:ascii="Times New Roman" w:eastAsia="Times New Roman" w:hAnsi="Times New Roman" w:cs="Times New Roman"/>
          <w:color w:val="000000" w:themeColor="text1"/>
          <w:lang w:val="id-ID"/>
        </w:rPr>
        <w:t xml:space="preserve"> of 6 positive statements measuring the negative impact </w:t>
      </w:r>
      <w:r w:rsidR="002E30F8">
        <w:rPr>
          <w:rFonts w:ascii="Times New Roman" w:eastAsia="Times New Roman" w:hAnsi="Times New Roman" w:cs="Times New Roman"/>
          <w:color w:val="000000" w:themeColor="text1"/>
          <w:lang w:val="id-ID"/>
        </w:rPr>
        <w:t>of using a</w:t>
      </w:r>
      <w:r w:rsidR="002E2D04" w:rsidRPr="002E2D04">
        <w:rPr>
          <w:rFonts w:ascii="Times New Roman" w:eastAsia="Times New Roman" w:hAnsi="Times New Roman" w:cs="Times New Roman"/>
          <w:color w:val="000000" w:themeColor="text1"/>
          <w:lang w:val="id-ID"/>
        </w:rPr>
        <w:t xml:space="preserve"> moodle</w:t>
      </w:r>
      <w:r w:rsidR="002E30F8">
        <w:rPr>
          <w:rFonts w:ascii="Times New Roman" w:eastAsia="Times New Roman" w:hAnsi="Times New Roman" w:cs="Times New Roman"/>
          <w:color w:val="000000" w:themeColor="text1"/>
          <w:lang w:val="id-ID"/>
        </w:rPr>
        <w:t>.</w:t>
      </w:r>
    </w:p>
    <w:p w:rsidR="00167583" w:rsidRPr="00A317B0" w:rsidRDefault="00167583">
      <w:pPr>
        <w:spacing w:after="0"/>
        <w:jc w:val="both"/>
        <w:rPr>
          <w:rFonts w:ascii="Times New Roman" w:eastAsia="Times New Roman" w:hAnsi="Times New Roman" w:cs="Times New Roman"/>
          <w:color w:val="000000" w:themeColor="text1"/>
          <w:lang w:val="id-ID"/>
        </w:rPr>
      </w:pPr>
    </w:p>
    <w:p w:rsidR="00167583" w:rsidRPr="00A317B0" w:rsidRDefault="000B083D">
      <w:pPr>
        <w:numPr>
          <w:ilvl w:val="0"/>
          <w:numId w:val="3"/>
        </w:numPr>
        <w:spacing w:after="240"/>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t>Results and Discussion</w:t>
      </w:r>
    </w:p>
    <w:p w:rsidR="002E30F8" w:rsidRPr="00A317B0" w:rsidRDefault="00DB4A7D">
      <w:pPr>
        <w:spacing w:after="0"/>
        <w:jc w:val="both"/>
        <w:rPr>
          <w:rFonts w:ascii="Times New Roman" w:eastAsia="Times New Roman" w:hAnsi="Times New Roman" w:cs="Times New Roman"/>
          <w:color w:val="000000" w:themeColor="text1"/>
          <w:lang w:val="id-ID"/>
        </w:rPr>
      </w:pPr>
      <w:r w:rsidRPr="00DB4A7D">
        <w:rPr>
          <w:rFonts w:ascii="Times New Roman" w:hAnsi="Times New Roman" w:cs="Times New Roman"/>
        </w:rPr>
        <w:t>The data which has been obtained was analysed using a determined method.</w:t>
      </w:r>
      <w:r>
        <w:rPr>
          <w:lang w:val="id-ID"/>
        </w:rPr>
        <w:t xml:space="preserve"> </w:t>
      </w:r>
      <w:r w:rsidR="002E30F8">
        <w:rPr>
          <w:rFonts w:ascii="Times New Roman" w:eastAsia="Times New Roman" w:hAnsi="Times New Roman" w:cs="Times New Roman"/>
          <w:color w:val="000000" w:themeColor="text1"/>
          <w:lang w:val="id-ID"/>
        </w:rPr>
        <w:t xml:space="preserve">Table 1 showed the data of students’ perception toward the knowledge in </w:t>
      </w:r>
      <w:r w:rsidR="002E30F8" w:rsidRPr="002E30F8">
        <w:rPr>
          <w:rFonts w:ascii="Times New Roman" w:eastAsia="Times New Roman" w:hAnsi="Times New Roman" w:cs="Times New Roman"/>
          <w:color w:val="000000" w:themeColor="text1"/>
          <w:lang w:val="id-ID"/>
        </w:rPr>
        <w:t xml:space="preserve">electrical installation </w:t>
      </w:r>
      <w:r w:rsidR="00152F54">
        <w:rPr>
          <w:rFonts w:ascii="Times New Roman" w:eastAsia="Times New Roman" w:hAnsi="Times New Roman" w:cs="Times New Roman"/>
          <w:color w:val="000000" w:themeColor="text1"/>
          <w:lang w:val="id-ID"/>
        </w:rPr>
        <w:t>courses</w:t>
      </w:r>
      <w:r w:rsidR="002E30F8">
        <w:rPr>
          <w:rFonts w:ascii="Times New Roman" w:eastAsia="Times New Roman" w:hAnsi="Times New Roman" w:cs="Times New Roman"/>
          <w:color w:val="000000" w:themeColor="text1"/>
          <w:lang w:val="id-ID"/>
        </w:rPr>
        <w:t xml:space="preserve"> </w:t>
      </w:r>
      <w:r w:rsidR="002E30F8" w:rsidRPr="002E30F8">
        <w:rPr>
          <w:rFonts w:ascii="Times New Roman" w:eastAsia="Times New Roman" w:hAnsi="Times New Roman" w:cs="Times New Roman"/>
          <w:color w:val="000000" w:themeColor="text1"/>
          <w:lang w:val="id-ID"/>
        </w:rPr>
        <w:t>and moodle</w:t>
      </w:r>
      <w:r w:rsidR="002E30F8">
        <w:rPr>
          <w:rFonts w:ascii="Times New Roman" w:eastAsia="Times New Roman" w:hAnsi="Times New Roman" w:cs="Times New Roman"/>
          <w:color w:val="000000" w:themeColor="text1"/>
          <w:lang w:val="id-ID"/>
        </w:rPr>
        <w:t>.</w:t>
      </w:r>
    </w:p>
    <w:p w:rsidR="00167583" w:rsidRPr="00A317B0" w:rsidRDefault="00167583">
      <w:pPr>
        <w:spacing w:after="0"/>
        <w:jc w:val="center"/>
        <w:rPr>
          <w:rFonts w:ascii="Times New Roman" w:eastAsia="Times New Roman" w:hAnsi="Times New Roman" w:cs="Times New Roman"/>
          <w:b/>
          <w:color w:val="000000" w:themeColor="text1"/>
          <w:lang w:val="id-ID"/>
        </w:rPr>
      </w:pPr>
    </w:p>
    <w:p w:rsidR="00152F54" w:rsidRDefault="00DB4A7D" w:rsidP="00152F54">
      <w:pPr>
        <w:spacing w:after="0"/>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b/>
          <w:color w:val="000000" w:themeColor="text1"/>
          <w:lang w:val="id-ID"/>
        </w:rPr>
        <w:t>Tab</w:t>
      </w:r>
      <w:r w:rsidR="000B083D" w:rsidRPr="00A317B0">
        <w:rPr>
          <w:rFonts w:ascii="Times New Roman" w:eastAsia="Times New Roman" w:hAnsi="Times New Roman" w:cs="Times New Roman"/>
          <w:b/>
          <w:color w:val="000000" w:themeColor="text1"/>
          <w:lang w:val="id-ID"/>
        </w:rPr>
        <w:t>l</w:t>
      </w:r>
      <w:r>
        <w:rPr>
          <w:rFonts w:ascii="Times New Roman" w:eastAsia="Times New Roman" w:hAnsi="Times New Roman" w:cs="Times New Roman"/>
          <w:b/>
          <w:color w:val="000000" w:themeColor="text1"/>
          <w:lang w:val="id-ID"/>
        </w:rPr>
        <w:t>e</w:t>
      </w:r>
      <w:r w:rsidR="000B083D" w:rsidRPr="00A317B0">
        <w:rPr>
          <w:rFonts w:ascii="Times New Roman" w:eastAsia="Times New Roman" w:hAnsi="Times New Roman" w:cs="Times New Roman"/>
          <w:b/>
          <w:color w:val="000000" w:themeColor="text1"/>
          <w:lang w:val="id-ID"/>
        </w:rPr>
        <w:t xml:space="preserve"> 1.</w:t>
      </w:r>
      <w:r w:rsidR="000B083D" w:rsidRPr="00A317B0">
        <w:rPr>
          <w:rFonts w:ascii="Times New Roman" w:eastAsia="Times New Roman" w:hAnsi="Times New Roman" w:cs="Times New Roman"/>
          <w:color w:val="000000" w:themeColor="text1"/>
          <w:lang w:val="id-ID"/>
        </w:rPr>
        <w:t xml:space="preserve"> </w:t>
      </w:r>
      <w:r w:rsidR="00682098">
        <w:rPr>
          <w:rFonts w:ascii="Times New Roman" w:eastAsia="Times New Roman" w:hAnsi="Times New Roman" w:cs="Times New Roman"/>
          <w:color w:val="000000" w:themeColor="text1"/>
          <w:lang w:val="id-ID"/>
        </w:rPr>
        <w:t>The students’ perception toward the knowledge in</w:t>
      </w:r>
    </w:p>
    <w:p w:rsidR="00167583" w:rsidRPr="00A317B0" w:rsidRDefault="00682098" w:rsidP="00152F54">
      <w:pPr>
        <w:spacing w:after="0"/>
        <w:jc w:val="center"/>
        <w:rPr>
          <w:rFonts w:ascii="Times New Roman" w:eastAsia="Times New Roman" w:hAnsi="Times New Roman" w:cs="Times New Roman"/>
          <w:i/>
          <w:color w:val="000000" w:themeColor="text1"/>
          <w:lang w:val="id-ID"/>
        </w:rPr>
      </w:pPr>
      <w:r>
        <w:rPr>
          <w:rFonts w:ascii="Times New Roman" w:eastAsia="Times New Roman" w:hAnsi="Times New Roman" w:cs="Times New Roman"/>
          <w:color w:val="000000" w:themeColor="text1"/>
          <w:lang w:val="id-ID"/>
        </w:rPr>
        <w:t>electrical i</w:t>
      </w:r>
      <w:r w:rsidRPr="002E30F8">
        <w:rPr>
          <w:rFonts w:ascii="Times New Roman" w:eastAsia="Times New Roman" w:hAnsi="Times New Roman" w:cs="Times New Roman"/>
          <w:color w:val="000000" w:themeColor="text1"/>
          <w:lang w:val="id-ID"/>
        </w:rPr>
        <w:t xml:space="preserve">nstallation </w:t>
      </w:r>
      <w:r>
        <w:rPr>
          <w:rFonts w:ascii="Times New Roman" w:eastAsia="Times New Roman" w:hAnsi="Times New Roman" w:cs="Times New Roman"/>
          <w:color w:val="000000" w:themeColor="text1"/>
          <w:lang w:val="id-ID"/>
        </w:rPr>
        <w:t xml:space="preserve">courses </w:t>
      </w:r>
      <w:r w:rsidRPr="002E30F8">
        <w:rPr>
          <w:rFonts w:ascii="Times New Roman" w:eastAsia="Times New Roman" w:hAnsi="Times New Roman" w:cs="Times New Roman"/>
          <w:color w:val="000000" w:themeColor="text1"/>
          <w:lang w:val="id-ID"/>
        </w:rPr>
        <w:t>and moodle</w:t>
      </w:r>
    </w:p>
    <w:p w:rsidR="00167583" w:rsidRPr="00A317B0" w:rsidRDefault="00167583">
      <w:pPr>
        <w:spacing w:after="0"/>
        <w:jc w:val="center"/>
        <w:rPr>
          <w:rFonts w:ascii="Times New Roman" w:eastAsia="Times New Roman" w:hAnsi="Times New Roman" w:cs="Times New Roman"/>
          <w:i/>
          <w:color w:val="000000" w:themeColor="text1"/>
          <w:lang w:val="id-ID"/>
        </w:rPr>
      </w:pPr>
    </w:p>
    <w:tbl>
      <w:tblPr>
        <w:tblpPr w:leftFromText="180" w:rightFromText="180" w:vertAnchor="text" w:horzAnchor="margin" w:tblpXSpec="right" w:tblpY="-26"/>
        <w:tblW w:w="8647" w:type="dxa"/>
        <w:tblBorders>
          <w:top w:val="single" w:sz="4" w:space="0" w:color="auto"/>
          <w:bottom w:val="single" w:sz="4" w:space="0" w:color="auto"/>
        </w:tblBorders>
        <w:tblLook w:val="04A0" w:firstRow="1" w:lastRow="0" w:firstColumn="1" w:lastColumn="0" w:noHBand="0" w:noVBand="1"/>
      </w:tblPr>
      <w:tblGrid>
        <w:gridCol w:w="491"/>
        <w:gridCol w:w="5724"/>
        <w:gridCol w:w="1305"/>
        <w:gridCol w:w="1127"/>
      </w:tblGrid>
      <w:tr w:rsidR="00A317B0" w:rsidRPr="00A317B0">
        <w:trPr>
          <w:trHeight w:val="340"/>
        </w:trPr>
        <w:tc>
          <w:tcPr>
            <w:tcW w:w="491" w:type="dxa"/>
            <w:vMerge w:val="restart"/>
            <w:vAlign w:val="center"/>
          </w:tcPr>
          <w:p w:rsidR="00167583" w:rsidRPr="00A317B0" w:rsidRDefault="00167583">
            <w:pPr>
              <w:spacing w:after="0"/>
              <w:jc w:val="both"/>
              <w:rPr>
                <w:rFonts w:ascii="Times New Roman" w:eastAsia="Times New Roman" w:hAnsi="Times New Roman" w:cs="Times New Roman"/>
                <w:color w:val="000000" w:themeColor="text1"/>
                <w:lang w:val="id-ID"/>
              </w:rPr>
            </w:pPr>
          </w:p>
        </w:tc>
        <w:tc>
          <w:tcPr>
            <w:tcW w:w="5724" w:type="dxa"/>
            <w:vMerge w:val="restart"/>
            <w:vAlign w:val="center"/>
          </w:tcPr>
          <w:p w:rsidR="00167583" w:rsidRPr="00A317B0" w:rsidRDefault="00152F54">
            <w:pPr>
              <w:spacing w:after="0"/>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Content</w:t>
            </w:r>
          </w:p>
        </w:tc>
        <w:tc>
          <w:tcPr>
            <w:tcW w:w="2432" w:type="dxa"/>
            <w:gridSpan w:val="2"/>
            <w:tcBorders>
              <w:bottom w:val="single" w:sz="4" w:space="0" w:color="auto"/>
            </w:tcBorders>
            <w:vAlign w:val="center"/>
          </w:tcPr>
          <w:p w:rsidR="00167583" w:rsidRPr="00A317B0" w:rsidRDefault="00152F54">
            <w:pPr>
              <w:spacing w:after="0"/>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Percentage</w:t>
            </w:r>
            <w:r w:rsidR="000B083D" w:rsidRPr="00A317B0">
              <w:rPr>
                <w:rFonts w:ascii="Times New Roman" w:eastAsia="Times New Roman" w:hAnsi="Times New Roman" w:cs="Times New Roman"/>
                <w:color w:val="000000" w:themeColor="text1"/>
                <w:lang w:val="id-ID"/>
              </w:rPr>
              <w:t xml:space="preserve"> (%)</w:t>
            </w:r>
          </w:p>
        </w:tc>
      </w:tr>
      <w:tr w:rsidR="00A317B0" w:rsidRPr="00A317B0">
        <w:trPr>
          <w:trHeight w:val="296"/>
        </w:trPr>
        <w:tc>
          <w:tcPr>
            <w:tcW w:w="491" w:type="dxa"/>
            <w:vMerge/>
            <w:tcBorders>
              <w:bottom w:val="single" w:sz="4" w:space="0" w:color="auto"/>
            </w:tcBorders>
            <w:vAlign w:val="center"/>
          </w:tcPr>
          <w:p w:rsidR="00167583" w:rsidRPr="00A317B0" w:rsidRDefault="00167583">
            <w:pPr>
              <w:spacing w:after="0"/>
              <w:jc w:val="both"/>
              <w:rPr>
                <w:rFonts w:ascii="Times New Roman" w:eastAsia="Times New Roman" w:hAnsi="Times New Roman" w:cs="Times New Roman"/>
                <w:color w:val="000000" w:themeColor="text1"/>
                <w:lang w:val="id-ID"/>
              </w:rPr>
            </w:pPr>
          </w:p>
        </w:tc>
        <w:tc>
          <w:tcPr>
            <w:tcW w:w="5724" w:type="dxa"/>
            <w:vMerge/>
            <w:tcBorders>
              <w:bottom w:val="single" w:sz="4" w:space="0" w:color="auto"/>
            </w:tcBorders>
            <w:vAlign w:val="center"/>
          </w:tcPr>
          <w:p w:rsidR="00167583" w:rsidRPr="00A317B0" w:rsidRDefault="00167583">
            <w:pPr>
              <w:spacing w:after="0"/>
              <w:jc w:val="both"/>
              <w:rPr>
                <w:rFonts w:ascii="Times New Roman" w:eastAsia="Times New Roman" w:hAnsi="Times New Roman" w:cs="Times New Roman"/>
                <w:color w:val="000000" w:themeColor="text1"/>
                <w:lang w:val="id-ID"/>
              </w:rPr>
            </w:pPr>
          </w:p>
        </w:tc>
        <w:tc>
          <w:tcPr>
            <w:tcW w:w="1305" w:type="dxa"/>
            <w:tcBorders>
              <w:top w:val="single" w:sz="4" w:space="0" w:color="auto"/>
              <w:bottom w:val="single" w:sz="4" w:space="0" w:color="auto"/>
            </w:tcBorders>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Y</w:t>
            </w:r>
            <w:r w:rsidR="00152F54">
              <w:rPr>
                <w:rFonts w:ascii="Times New Roman" w:eastAsia="Times New Roman" w:hAnsi="Times New Roman" w:cs="Times New Roman"/>
                <w:color w:val="000000" w:themeColor="text1"/>
                <w:lang w:val="id-ID"/>
              </w:rPr>
              <w:t>es</w:t>
            </w:r>
          </w:p>
        </w:tc>
        <w:tc>
          <w:tcPr>
            <w:tcW w:w="1127" w:type="dxa"/>
            <w:tcBorders>
              <w:top w:val="single" w:sz="4" w:space="0" w:color="auto"/>
              <w:bottom w:val="single" w:sz="4" w:space="0" w:color="auto"/>
            </w:tcBorders>
            <w:vAlign w:val="center"/>
          </w:tcPr>
          <w:p w:rsidR="00167583" w:rsidRPr="00A317B0" w:rsidRDefault="00152F54">
            <w:pPr>
              <w:spacing w:after="0"/>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No</w:t>
            </w:r>
          </w:p>
        </w:tc>
      </w:tr>
      <w:tr w:rsidR="00A317B0" w:rsidRPr="00A317B0">
        <w:trPr>
          <w:trHeight w:val="308"/>
        </w:trPr>
        <w:tc>
          <w:tcPr>
            <w:tcW w:w="491" w:type="dxa"/>
            <w:tcBorders>
              <w:top w:val="single" w:sz="4" w:space="0" w:color="auto"/>
            </w:tcBorders>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w:t>
            </w:r>
          </w:p>
        </w:tc>
        <w:tc>
          <w:tcPr>
            <w:tcW w:w="5724" w:type="dxa"/>
            <w:tcBorders>
              <w:top w:val="single" w:sz="4" w:space="0" w:color="auto"/>
            </w:tcBorders>
            <w:vAlign w:val="center"/>
          </w:tcPr>
          <w:p w:rsidR="00167583" w:rsidRPr="00A317B0" w:rsidRDefault="00A7350B" w:rsidP="00152F54">
            <w:pPr>
              <w:spacing w:after="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Have</w:t>
            </w:r>
            <w:r w:rsidR="00152F54">
              <w:rPr>
                <w:rFonts w:ascii="Times New Roman" w:eastAsia="Times New Roman" w:hAnsi="Times New Roman" w:cs="Times New Roman"/>
                <w:color w:val="000000" w:themeColor="text1"/>
                <w:lang w:val="id-ID"/>
              </w:rPr>
              <w:t xml:space="preserve"> </w:t>
            </w:r>
            <w:r>
              <w:rPr>
                <w:rFonts w:ascii="Times New Roman" w:eastAsia="Times New Roman" w:hAnsi="Times New Roman" w:cs="Times New Roman"/>
                <w:color w:val="000000" w:themeColor="text1"/>
                <w:lang w:val="id-ID"/>
              </w:rPr>
              <w:t>you studied</w:t>
            </w:r>
            <w:r w:rsidR="00152F54">
              <w:rPr>
                <w:rFonts w:ascii="Times New Roman" w:eastAsia="Times New Roman" w:hAnsi="Times New Roman" w:cs="Times New Roman"/>
                <w:color w:val="000000" w:themeColor="text1"/>
                <w:lang w:val="id-ID"/>
              </w:rPr>
              <w:t xml:space="preserve"> electrical installation courses?</w:t>
            </w:r>
          </w:p>
        </w:tc>
        <w:tc>
          <w:tcPr>
            <w:tcW w:w="1305" w:type="dxa"/>
            <w:tcBorders>
              <w:top w:val="single" w:sz="4" w:space="0" w:color="auto"/>
            </w:tcBorders>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100</w:t>
            </w:r>
          </w:p>
        </w:tc>
        <w:tc>
          <w:tcPr>
            <w:tcW w:w="1127" w:type="dxa"/>
            <w:tcBorders>
              <w:top w:val="single" w:sz="4" w:space="0" w:color="auto"/>
            </w:tcBorders>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2.</w:t>
            </w:r>
          </w:p>
        </w:tc>
        <w:tc>
          <w:tcPr>
            <w:tcW w:w="5724" w:type="dxa"/>
            <w:vAlign w:val="center"/>
          </w:tcPr>
          <w:p w:rsidR="00167583" w:rsidRPr="00A317B0" w:rsidRDefault="00A7350B" w:rsidP="00152F54">
            <w:pPr>
              <w:spacing w:after="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Did</w:t>
            </w:r>
            <w:r w:rsidR="00152F54" w:rsidRPr="00152F54">
              <w:rPr>
                <w:rFonts w:ascii="Times New Roman" w:eastAsia="Times New Roman" w:hAnsi="Times New Roman" w:cs="Times New Roman"/>
                <w:color w:val="000000" w:themeColor="text1"/>
                <w:lang w:val="id-ID"/>
              </w:rPr>
              <w:t xml:space="preserve"> you have difficulty understanding electrical installation </w:t>
            </w:r>
            <w:r w:rsidR="00152F54">
              <w:rPr>
                <w:rFonts w:ascii="Times New Roman" w:eastAsia="Times New Roman" w:hAnsi="Times New Roman" w:cs="Times New Roman"/>
                <w:color w:val="000000" w:themeColor="text1"/>
                <w:lang w:val="id-ID"/>
              </w:rPr>
              <w:t>courses</w:t>
            </w:r>
            <w:r w:rsidR="00152F54" w:rsidRPr="00152F54">
              <w:rPr>
                <w:rFonts w:ascii="Times New Roman" w:eastAsia="Times New Roman" w:hAnsi="Times New Roman" w:cs="Times New Roman"/>
                <w:color w:val="000000" w:themeColor="text1"/>
                <w:lang w:val="id-ID"/>
              </w:rPr>
              <w:t>?</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51.1</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48.9</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3.</w:t>
            </w:r>
          </w:p>
        </w:tc>
        <w:tc>
          <w:tcPr>
            <w:tcW w:w="5724" w:type="dxa"/>
            <w:vAlign w:val="center"/>
          </w:tcPr>
          <w:p w:rsidR="00167583" w:rsidRPr="00A317B0" w:rsidRDefault="00A7350B">
            <w:pPr>
              <w:spacing w:after="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Do</w:t>
            </w:r>
            <w:r w:rsidRPr="00A7350B">
              <w:rPr>
                <w:rFonts w:ascii="Times New Roman" w:eastAsia="Times New Roman" w:hAnsi="Times New Roman" w:cs="Times New Roman"/>
                <w:color w:val="000000" w:themeColor="text1"/>
                <w:lang w:val="id-ID"/>
              </w:rPr>
              <w:t xml:space="preserve"> you know about electrical installation learning media?</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87.1</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12.9</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4.</w:t>
            </w:r>
          </w:p>
        </w:tc>
        <w:tc>
          <w:tcPr>
            <w:tcW w:w="5724" w:type="dxa"/>
            <w:vAlign w:val="center"/>
          </w:tcPr>
          <w:p w:rsidR="00167583" w:rsidRPr="00A317B0" w:rsidRDefault="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Do you think that learning media is needed in electrical installation courses?</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98.6</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1.4</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5.</w:t>
            </w:r>
          </w:p>
        </w:tc>
        <w:tc>
          <w:tcPr>
            <w:tcW w:w="5724" w:type="dxa"/>
            <w:vAlign w:val="center"/>
          </w:tcPr>
          <w:p w:rsidR="00167583" w:rsidRPr="00A317B0" w:rsidRDefault="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Do you think the existing learning media is enough to help you understand the electrical installation course</w:t>
            </w:r>
            <w:r>
              <w:rPr>
                <w:rFonts w:ascii="Times New Roman" w:eastAsia="Times New Roman" w:hAnsi="Times New Roman" w:cs="Times New Roman"/>
                <w:color w:val="000000" w:themeColor="text1"/>
                <w:lang w:val="id-ID"/>
              </w:rPr>
              <w:t>s</w:t>
            </w:r>
            <w:r w:rsidRPr="00A7350B">
              <w:rPr>
                <w:rFonts w:ascii="Times New Roman" w:eastAsia="Times New Roman" w:hAnsi="Times New Roman" w:cs="Times New Roman"/>
                <w:color w:val="000000" w:themeColor="text1"/>
                <w:lang w:val="id-ID"/>
              </w:rPr>
              <w:t>?</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48.9</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51.1</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6.</w:t>
            </w:r>
          </w:p>
        </w:tc>
        <w:tc>
          <w:tcPr>
            <w:tcW w:w="5724" w:type="dxa"/>
            <w:vAlign w:val="center"/>
          </w:tcPr>
          <w:p w:rsidR="00167583" w:rsidRPr="00A317B0" w:rsidRDefault="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Do you k</w:t>
            </w:r>
            <w:r w:rsidR="00BC4A7B">
              <w:rPr>
                <w:rFonts w:ascii="Times New Roman" w:eastAsia="Times New Roman" w:hAnsi="Times New Roman" w:cs="Times New Roman"/>
                <w:color w:val="000000" w:themeColor="text1"/>
                <w:lang w:val="id-ID"/>
              </w:rPr>
              <w:t>now electronic learning media (M</w:t>
            </w:r>
            <w:r w:rsidRPr="00A7350B">
              <w:rPr>
                <w:rFonts w:ascii="Times New Roman" w:eastAsia="Times New Roman" w:hAnsi="Times New Roman" w:cs="Times New Roman"/>
                <w:color w:val="000000" w:themeColor="text1"/>
                <w:lang w:val="id-ID"/>
              </w:rPr>
              <w:t>oodle)?</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59.7</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40.3</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7.</w:t>
            </w:r>
          </w:p>
        </w:tc>
        <w:tc>
          <w:tcPr>
            <w:tcW w:w="5724" w:type="dxa"/>
            <w:vAlign w:val="center"/>
          </w:tcPr>
          <w:p w:rsidR="00167583" w:rsidRPr="00A317B0" w:rsidRDefault="00A7350B" w:rsidP="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 xml:space="preserve">Do you think the existing learning media </w:t>
            </w:r>
            <w:r>
              <w:rPr>
                <w:rFonts w:ascii="Times New Roman" w:eastAsia="Times New Roman" w:hAnsi="Times New Roman" w:cs="Times New Roman"/>
                <w:color w:val="000000" w:themeColor="text1"/>
                <w:lang w:val="id-ID"/>
              </w:rPr>
              <w:t>is</w:t>
            </w:r>
            <w:r w:rsidRPr="00A7350B">
              <w:rPr>
                <w:rFonts w:ascii="Times New Roman" w:eastAsia="Times New Roman" w:hAnsi="Times New Roman" w:cs="Times New Roman"/>
                <w:color w:val="000000" w:themeColor="text1"/>
                <w:lang w:val="id-ID"/>
              </w:rPr>
              <w:t xml:space="preserve"> in accordance with the current new normal situation?</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44.6</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55.4</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8.</w:t>
            </w:r>
          </w:p>
        </w:tc>
        <w:tc>
          <w:tcPr>
            <w:tcW w:w="5724" w:type="dxa"/>
            <w:vAlign w:val="center"/>
          </w:tcPr>
          <w:p w:rsidR="00167583" w:rsidRPr="00A317B0" w:rsidRDefault="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Do you think electronic learning media (Moodle) is suitable for electrical installation courses?</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81.3</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18.7</w:t>
            </w:r>
          </w:p>
        </w:tc>
      </w:tr>
      <w:tr w:rsidR="00A317B0" w:rsidRPr="00A317B0">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9.</w:t>
            </w:r>
          </w:p>
        </w:tc>
        <w:tc>
          <w:tcPr>
            <w:tcW w:w="5724" w:type="dxa"/>
            <w:vAlign w:val="center"/>
          </w:tcPr>
          <w:p w:rsidR="00167583" w:rsidRPr="00A317B0" w:rsidRDefault="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Do you th</w:t>
            </w:r>
            <w:r w:rsidR="00BC4A7B">
              <w:rPr>
                <w:rFonts w:ascii="Times New Roman" w:eastAsia="Times New Roman" w:hAnsi="Times New Roman" w:cs="Times New Roman"/>
                <w:color w:val="000000" w:themeColor="text1"/>
                <w:lang w:val="id-ID"/>
              </w:rPr>
              <w:t>ink electronic learning media (M</w:t>
            </w:r>
            <w:r w:rsidRPr="00A7350B">
              <w:rPr>
                <w:rFonts w:ascii="Times New Roman" w:eastAsia="Times New Roman" w:hAnsi="Times New Roman" w:cs="Times New Roman"/>
                <w:color w:val="000000" w:themeColor="text1"/>
                <w:lang w:val="id-ID"/>
              </w:rPr>
              <w:t>oodle) is suitable for learning in the new normal era?</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82.7</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17.3</w:t>
            </w:r>
          </w:p>
        </w:tc>
      </w:tr>
      <w:tr w:rsidR="00A317B0" w:rsidRPr="00A317B0">
        <w:trPr>
          <w:trHeight w:val="627"/>
        </w:trPr>
        <w:tc>
          <w:tcPr>
            <w:tcW w:w="491" w:type="dxa"/>
            <w:vAlign w:val="center"/>
          </w:tcPr>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10.</w:t>
            </w:r>
          </w:p>
        </w:tc>
        <w:tc>
          <w:tcPr>
            <w:tcW w:w="5724" w:type="dxa"/>
            <w:vAlign w:val="center"/>
          </w:tcPr>
          <w:p w:rsidR="00167583" w:rsidRPr="00A317B0" w:rsidRDefault="00A7350B" w:rsidP="00A7350B">
            <w:pPr>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Do you think electronic learning media (Moodle) help you understand the electrical installation course</w:t>
            </w:r>
            <w:r>
              <w:rPr>
                <w:rFonts w:ascii="Times New Roman" w:eastAsia="Times New Roman" w:hAnsi="Times New Roman" w:cs="Times New Roman"/>
                <w:color w:val="000000" w:themeColor="text1"/>
                <w:lang w:val="id-ID"/>
              </w:rPr>
              <w:t>s</w:t>
            </w:r>
            <w:r w:rsidRPr="00A7350B">
              <w:rPr>
                <w:rFonts w:ascii="Times New Roman" w:eastAsia="Times New Roman" w:hAnsi="Times New Roman" w:cs="Times New Roman"/>
                <w:color w:val="000000" w:themeColor="text1"/>
                <w:lang w:val="id-ID"/>
              </w:rPr>
              <w:t>?</w:t>
            </w:r>
          </w:p>
        </w:tc>
        <w:tc>
          <w:tcPr>
            <w:tcW w:w="1305"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84.9</w:t>
            </w:r>
          </w:p>
        </w:tc>
        <w:tc>
          <w:tcPr>
            <w:tcW w:w="1127" w:type="dxa"/>
            <w:vAlign w:val="center"/>
          </w:tcPr>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15.1</w:t>
            </w:r>
          </w:p>
        </w:tc>
      </w:tr>
    </w:tbl>
    <w:p w:rsidR="00167583" w:rsidRPr="00A317B0" w:rsidRDefault="00167583">
      <w:pPr>
        <w:spacing w:after="0"/>
        <w:jc w:val="both"/>
        <w:rPr>
          <w:rFonts w:ascii="Times New Roman" w:eastAsia="Times New Roman" w:hAnsi="Times New Roman" w:cs="Times New Roman"/>
          <w:color w:val="000000" w:themeColor="text1"/>
          <w:lang w:val="id-ID"/>
        </w:rPr>
      </w:pPr>
    </w:p>
    <w:p w:rsidR="00167583" w:rsidRPr="00A317B0" w:rsidRDefault="00A7350B">
      <w:pPr>
        <w:tabs>
          <w:tab w:val="left" w:pos="0"/>
        </w:tabs>
        <w:spacing w:after="0"/>
        <w:jc w:val="both"/>
        <w:rPr>
          <w:rFonts w:ascii="Times New Roman" w:eastAsia="Times New Roman" w:hAnsi="Times New Roman" w:cs="Times New Roman"/>
          <w:color w:val="000000" w:themeColor="text1"/>
          <w:lang w:val="id-ID"/>
        </w:rPr>
      </w:pPr>
      <w:r w:rsidRPr="00A7350B">
        <w:rPr>
          <w:rFonts w:ascii="Times New Roman" w:eastAsia="Times New Roman" w:hAnsi="Times New Roman" w:cs="Times New Roman"/>
          <w:color w:val="000000" w:themeColor="text1"/>
          <w:lang w:val="id-ID"/>
        </w:rPr>
        <w:t>Table 1 show</w:t>
      </w:r>
      <w:r>
        <w:rPr>
          <w:rFonts w:ascii="Times New Roman" w:eastAsia="Times New Roman" w:hAnsi="Times New Roman" w:cs="Times New Roman"/>
          <w:color w:val="000000" w:themeColor="text1"/>
          <w:lang w:val="id-ID"/>
        </w:rPr>
        <w:t xml:space="preserve">ed that 100% of students </w:t>
      </w:r>
      <w:r w:rsidRPr="00A7350B">
        <w:rPr>
          <w:rFonts w:ascii="Times New Roman" w:eastAsia="Times New Roman" w:hAnsi="Times New Roman" w:cs="Times New Roman"/>
          <w:color w:val="000000" w:themeColor="text1"/>
          <w:lang w:val="id-ID"/>
        </w:rPr>
        <w:t>have studied the electrical installation course</w:t>
      </w:r>
      <w:r>
        <w:rPr>
          <w:rFonts w:ascii="Times New Roman" w:eastAsia="Times New Roman" w:hAnsi="Times New Roman" w:cs="Times New Roman"/>
          <w:color w:val="000000" w:themeColor="text1"/>
          <w:lang w:val="id-ID"/>
        </w:rPr>
        <w:t>s</w:t>
      </w:r>
      <w:r w:rsidRPr="00A7350B">
        <w:rPr>
          <w:rFonts w:ascii="Times New Roman" w:eastAsia="Times New Roman" w:hAnsi="Times New Roman" w:cs="Times New Roman"/>
          <w:color w:val="000000" w:themeColor="text1"/>
          <w:lang w:val="id-ID"/>
        </w:rPr>
        <w:t>, which means that all students already know the electrical installation course</w:t>
      </w:r>
      <w:r w:rsidR="00947BE1">
        <w:rPr>
          <w:rFonts w:ascii="Times New Roman" w:eastAsia="Times New Roman" w:hAnsi="Times New Roman" w:cs="Times New Roman"/>
          <w:color w:val="000000" w:themeColor="text1"/>
          <w:lang w:val="id-ID"/>
        </w:rPr>
        <w:t>s</w:t>
      </w:r>
      <w:r w:rsidRPr="00A7350B">
        <w:rPr>
          <w:rFonts w:ascii="Times New Roman" w:eastAsia="Times New Roman" w:hAnsi="Times New Roman" w:cs="Times New Roman"/>
          <w:color w:val="000000" w:themeColor="text1"/>
          <w:lang w:val="id-ID"/>
        </w:rPr>
        <w:t>. Almost all students also said that the electrical installation course</w:t>
      </w:r>
      <w:r w:rsidR="00947BE1">
        <w:rPr>
          <w:rFonts w:ascii="Times New Roman" w:eastAsia="Times New Roman" w:hAnsi="Times New Roman" w:cs="Times New Roman"/>
          <w:color w:val="000000" w:themeColor="text1"/>
          <w:lang w:val="id-ID"/>
        </w:rPr>
        <w:t>s required</w:t>
      </w:r>
      <w:r w:rsidRPr="00A7350B">
        <w:rPr>
          <w:rFonts w:ascii="Times New Roman" w:eastAsia="Times New Roman" w:hAnsi="Times New Roman" w:cs="Times New Roman"/>
          <w:color w:val="000000" w:themeColor="text1"/>
          <w:lang w:val="id-ID"/>
        </w:rPr>
        <w:t xml:space="preserve"> learning media. Learning media</w:t>
      </w:r>
      <w:r w:rsidR="00947BE1">
        <w:rPr>
          <w:rFonts w:ascii="Times New Roman" w:eastAsia="Times New Roman" w:hAnsi="Times New Roman" w:cs="Times New Roman"/>
          <w:color w:val="000000" w:themeColor="text1"/>
          <w:lang w:val="id-ID"/>
        </w:rPr>
        <w:t xml:space="preserve"> was </w:t>
      </w:r>
      <w:r w:rsidR="007C788B">
        <w:rPr>
          <w:rFonts w:ascii="Times New Roman" w:eastAsia="Times New Roman" w:hAnsi="Times New Roman" w:cs="Times New Roman"/>
          <w:color w:val="000000" w:themeColor="text1"/>
          <w:lang w:val="id-ID"/>
        </w:rPr>
        <w:t>defined</w:t>
      </w:r>
      <w:r w:rsidRPr="00A7350B">
        <w:rPr>
          <w:rFonts w:ascii="Times New Roman" w:eastAsia="Times New Roman" w:hAnsi="Times New Roman" w:cs="Times New Roman"/>
          <w:color w:val="000000" w:themeColor="text1"/>
          <w:lang w:val="id-ID"/>
        </w:rPr>
        <w:t xml:space="preserve"> as "everything that can channel and convey messages </w:t>
      </w:r>
      <w:r w:rsidR="00947BE1">
        <w:rPr>
          <w:rFonts w:ascii="Times New Roman" w:eastAsia="Times New Roman" w:hAnsi="Times New Roman" w:cs="Times New Roman"/>
          <w:color w:val="000000" w:themeColor="text1"/>
          <w:lang w:val="id-ID"/>
        </w:rPr>
        <w:t>thus creating</w:t>
      </w:r>
      <w:r w:rsidRPr="00A7350B">
        <w:rPr>
          <w:rFonts w:ascii="Times New Roman" w:eastAsia="Times New Roman" w:hAnsi="Times New Roman" w:cs="Times New Roman"/>
          <w:color w:val="000000" w:themeColor="text1"/>
          <w:lang w:val="id-ID"/>
        </w:rPr>
        <w:t xml:space="preserve"> a conducive learning environment where the recipient can carry out the learning process efficiently and effectively" [10].</w:t>
      </w:r>
      <w:r w:rsidR="00947BE1">
        <w:rPr>
          <w:rFonts w:ascii="Times New Roman" w:eastAsia="Times New Roman" w:hAnsi="Times New Roman" w:cs="Times New Roman"/>
          <w:color w:val="000000" w:themeColor="text1"/>
          <w:lang w:val="id-ID"/>
        </w:rPr>
        <w:t xml:space="preserve"> The </w:t>
      </w:r>
      <w:r w:rsidR="00947BE1" w:rsidRPr="00947BE1">
        <w:rPr>
          <w:rFonts w:ascii="Times New Roman" w:eastAsia="Times New Roman" w:hAnsi="Times New Roman" w:cs="Times New Roman"/>
          <w:color w:val="000000" w:themeColor="text1"/>
          <w:lang w:val="id-ID"/>
        </w:rPr>
        <w:t>media can make it easier to understand electrical installation courses and can make students more qualified in learning. The</w:t>
      </w:r>
      <w:r w:rsidR="00947BE1">
        <w:rPr>
          <w:rFonts w:ascii="Times New Roman" w:eastAsia="Times New Roman" w:hAnsi="Times New Roman" w:cs="Times New Roman"/>
          <w:color w:val="000000" w:themeColor="text1"/>
          <w:lang w:val="id-ID"/>
        </w:rPr>
        <w:t xml:space="preserve"> existed</w:t>
      </w:r>
      <w:r w:rsidR="00947BE1" w:rsidRPr="00947BE1">
        <w:rPr>
          <w:rFonts w:ascii="Times New Roman" w:eastAsia="Times New Roman" w:hAnsi="Times New Roman" w:cs="Times New Roman"/>
          <w:color w:val="000000" w:themeColor="text1"/>
          <w:lang w:val="id-ID"/>
        </w:rPr>
        <w:t xml:space="preserve"> media was not enough to help students understand</w:t>
      </w:r>
      <w:r w:rsidR="007C788B">
        <w:rPr>
          <w:rFonts w:ascii="Times New Roman" w:eastAsia="Times New Roman" w:hAnsi="Times New Roman" w:cs="Times New Roman"/>
          <w:color w:val="000000" w:themeColor="text1"/>
          <w:lang w:val="id-ID"/>
        </w:rPr>
        <w:t>ing</w:t>
      </w:r>
      <w:r w:rsidR="00947BE1" w:rsidRPr="00947BE1">
        <w:rPr>
          <w:rFonts w:ascii="Times New Roman" w:eastAsia="Times New Roman" w:hAnsi="Times New Roman" w:cs="Times New Roman"/>
          <w:color w:val="000000" w:themeColor="text1"/>
          <w:lang w:val="id-ID"/>
        </w:rPr>
        <w:t xml:space="preserve"> electrical installations in the new normal era because they were s</w:t>
      </w:r>
      <w:r w:rsidR="00947BE1">
        <w:rPr>
          <w:rFonts w:ascii="Times New Roman" w:eastAsia="Times New Roman" w:hAnsi="Times New Roman" w:cs="Times New Roman"/>
          <w:color w:val="000000" w:themeColor="text1"/>
          <w:lang w:val="id-ID"/>
        </w:rPr>
        <w:t>till conventional. T</w:t>
      </w:r>
      <w:r w:rsidR="00947BE1" w:rsidRPr="00947BE1">
        <w:rPr>
          <w:rFonts w:ascii="Times New Roman" w:eastAsia="Times New Roman" w:hAnsi="Times New Roman" w:cs="Times New Roman"/>
          <w:color w:val="000000" w:themeColor="text1"/>
          <w:lang w:val="id-ID"/>
        </w:rPr>
        <w:t>echnological advances can innovate changes to conventional learning by utilizing electronic learning media. The use of electronic learning media will make students highly qualified by using it as desired and more advanced [2].</w:t>
      </w:r>
      <w:r w:rsidR="002F737B">
        <w:rPr>
          <w:rFonts w:ascii="Times New Roman" w:eastAsia="Times New Roman" w:hAnsi="Times New Roman" w:cs="Times New Roman"/>
          <w:color w:val="000000" w:themeColor="text1"/>
          <w:lang w:val="id-ID"/>
        </w:rPr>
        <w:t xml:space="preserve"> </w:t>
      </w:r>
      <w:r w:rsidR="00947BE1" w:rsidRPr="00947BE1">
        <w:rPr>
          <w:rFonts w:ascii="Times New Roman" w:eastAsia="Times New Roman" w:hAnsi="Times New Roman" w:cs="Times New Roman"/>
          <w:color w:val="000000" w:themeColor="text1"/>
          <w:lang w:val="id-ID"/>
        </w:rPr>
        <w:t xml:space="preserve">Moodle is an application </w:t>
      </w:r>
      <w:r w:rsidR="00947BE1" w:rsidRPr="00947BE1">
        <w:rPr>
          <w:rFonts w:ascii="Times New Roman" w:eastAsia="Times New Roman" w:hAnsi="Times New Roman" w:cs="Times New Roman"/>
          <w:color w:val="000000" w:themeColor="text1"/>
          <w:lang w:val="id-ID"/>
        </w:rPr>
        <w:lastRenderedPageBreak/>
        <w:t xml:space="preserve">that can be used for online learning and is suitable for </w:t>
      </w:r>
      <w:r w:rsidR="00947BE1">
        <w:rPr>
          <w:rFonts w:ascii="Times New Roman" w:eastAsia="Times New Roman" w:hAnsi="Times New Roman" w:cs="Times New Roman"/>
          <w:color w:val="000000" w:themeColor="text1"/>
          <w:lang w:val="id-ID"/>
        </w:rPr>
        <w:t>this current condition</w:t>
      </w:r>
      <w:r w:rsidR="007C788B">
        <w:rPr>
          <w:rFonts w:ascii="Times New Roman" w:eastAsia="Times New Roman" w:hAnsi="Times New Roman" w:cs="Times New Roman"/>
          <w:color w:val="000000" w:themeColor="text1"/>
          <w:lang w:val="id-ID"/>
        </w:rPr>
        <w:t>.</w:t>
      </w:r>
      <w:r w:rsidR="00947BE1">
        <w:rPr>
          <w:rFonts w:ascii="Times New Roman" w:eastAsia="Times New Roman" w:hAnsi="Times New Roman" w:cs="Times New Roman"/>
          <w:color w:val="000000" w:themeColor="text1"/>
          <w:lang w:val="id-ID"/>
        </w:rPr>
        <w:t xml:space="preserve"> </w:t>
      </w:r>
      <w:r w:rsidR="00947BE1" w:rsidRPr="00947BE1">
        <w:rPr>
          <w:rFonts w:ascii="Times New Roman" w:eastAsia="Times New Roman" w:hAnsi="Times New Roman" w:cs="Times New Roman"/>
          <w:color w:val="000000" w:themeColor="text1"/>
          <w:lang w:val="id-ID"/>
        </w:rPr>
        <w:t>Covid-19 pandemic</w:t>
      </w:r>
      <w:r w:rsidR="00947BE1">
        <w:rPr>
          <w:rFonts w:ascii="Times New Roman" w:eastAsia="Times New Roman" w:hAnsi="Times New Roman" w:cs="Times New Roman"/>
          <w:color w:val="000000" w:themeColor="text1"/>
          <w:lang w:val="id-ID"/>
        </w:rPr>
        <w:t xml:space="preserve"> requires us to do</w:t>
      </w:r>
      <w:r w:rsidR="00947BE1" w:rsidRPr="00947BE1">
        <w:rPr>
          <w:rFonts w:ascii="Times New Roman" w:eastAsia="Times New Roman" w:hAnsi="Times New Roman" w:cs="Times New Roman"/>
          <w:color w:val="000000" w:themeColor="text1"/>
          <w:lang w:val="id-ID"/>
        </w:rPr>
        <w:t xml:space="preserve"> physical distancing, so learning is currently c</w:t>
      </w:r>
      <w:r w:rsidR="00947BE1">
        <w:rPr>
          <w:rFonts w:ascii="Times New Roman" w:eastAsia="Times New Roman" w:hAnsi="Times New Roman" w:cs="Times New Roman"/>
          <w:color w:val="000000" w:themeColor="text1"/>
          <w:lang w:val="id-ID"/>
        </w:rPr>
        <w:t>arried out online</w:t>
      </w:r>
      <w:r w:rsidR="002F737B">
        <w:rPr>
          <w:rFonts w:ascii="Times New Roman" w:eastAsia="Times New Roman" w:hAnsi="Times New Roman" w:cs="Times New Roman"/>
          <w:color w:val="000000" w:themeColor="text1"/>
          <w:lang w:val="id-ID"/>
        </w:rPr>
        <w:t>, therefore the existence</w:t>
      </w:r>
      <w:r w:rsidR="00947BE1">
        <w:rPr>
          <w:rFonts w:ascii="Times New Roman" w:eastAsia="Times New Roman" w:hAnsi="Times New Roman" w:cs="Times New Roman"/>
          <w:color w:val="000000" w:themeColor="text1"/>
          <w:lang w:val="id-ID"/>
        </w:rPr>
        <w:t xml:space="preserve"> of</w:t>
      </w:r>
      <w:r w:rsidR="00947BE1" w:rsidRPr="00947BE1">
        <w:rPr>
          <w:rFonts w:ascii="Times New Roman" w:eastAsia="Times New Roman" w:hAnsi="Times New Roman" w:cs="Times New Roman"/>
          <w:color w:val="000000" w:themeColor="text1"/>
          <w:lang w:val="id-ID"/>
        </w:rPr>
        <w:t xml:space="preserve"> media electronic learning</w:t>
      </w:r>
      <w:r w:rsidR="00947BE1">
        <w:rPr>
          <w:rFonts w:ascii="Times New Roman" w:eastAsia="Times New Roman" w:hAnsi="Times New Roman" w:cs="Times New Roman"/>
          <w:color w:val="000000" w:themeColor="text1"/>
          <w:lang w:val="id-ID"/>
        </w:rPr>
        <w:t xml:space="preserve"> is a need</w:t>
      </w:r>
      <w:r w:rsidR="00947BE1" w:rsidRPr="00947BE1">
        <w:rPr>
          <w:rFonts w:ascii="Times New Roman" w:eastAsia="Times New Roman" w:hAnsi="Times New Roman" w:cs="Times New Roman"/>
          <w:color w:val="000000" w:themeColor="text1"/>
          <w:lang w:val="id-ID"/>
        </w:rPr>
        <w:t>. Based on government regulations for conducting online learning, there is a need for measurements to determine student</w:t>
      </w:r>
      <w:r w:rsidR="007C788B">
        <w:rPr>
          <w:rFonts w:ascii="Times New Roman" w:eastAsia="Times New Roman" w:hAnsi="Times New Roman" w:cs="Times New Roman"/>
          <w:color w:val="000000" w:themeColor="text1"/>
          <w:lang w:val="id-ID"/>
        </w:rPr>
        <w:t>s’</w:t>
      </w:r>
      <w:r w:rsidR="00947BE1" w:rsidRPr="00947BE1">
        <w:rPr>
          <w:rFonts w:ascii="Times New Roman" w:eastAsia="Times New Roman" w:hAnsi="Times New Roman" w:cs="Times New Roman"/>
          <w:color w:val="000000" w:themeColor="text1"/>
          <w:lang w:val="id-ID"/>
        </w:rPr>
        <w:t xml:space="preserve"> perceptions of electronic lear</w:t>
      </w:r>
      <w:r w:rsidR="007C788B">
        <w:rPr>
          <w:rFonts w:ascii="Times New Roman" w:eastAsia="Times New Roman" w:hAnsi="Times New Roman" w:cs="Times New Roman"/>
          <w:color w:val="000000" w:themeColor="text1"/>
          <w:lang w:val="id-ID"/>
        </w:rPr>
        <w:t>ning media or M</w:t>
      </w:r>
      <w:r w:rsidR="00947BE1" w:rsidRPr="00947BE1">
        <w:rPr>
          <w:rFonts w:ascii="Times New Roman" w:eastAsia="Times New Roman" w:hAnsi="Times New Roman" w:cs="Times New Roman"/>
          <w:color w:val="000000" w:themeColor="text1"/>
          <w:lang w:val="id-ID"/>
        </w:rPr>
        <w:t>oodle used in online electrical installation courses. Student</w:t>
      </w:r>
      <w:r w:rsidR="002F737B">
        <w:rPr>
          <w:rFonts w:ascii="Times New Roman" w:eastAsia="Times New Roman" w:hAnsi="Times New Roman" w:cs="Times New Roman"/>
          <w:color w:val="000000" w:themeColor="text1"/>
          <w:lang w:val="id-ID"/>
        </w:rPr>
        <w:t xml:space="preserve">s’ perceptions </w:t>
      </w:r>
      <w:r w:rsidR="00947BE1" w:rsidRPr="00947BE1">
        <w:rPr>
          <w:rFonts w:ascii="Times New Roman" w:eastAsia="Times New Roman" w:hAnsi="Times New Roman" w:cs="Times New Roman"/>
          <w:color w:val="000000" w:themeColor="text1"/>
          <w:lang w:val="id-ID"/>
        </w:rPr>
        <w:t>general</w:t>
      </w:r>
      <w:r w:rsidR="002F737B">
        <w:rPr>
          <w:rFonts w:ascii="Times New Roman" w:eastAsia="Times New Roman" w:hAnsi="Times New Roman" w:cs="Times New Roman"/>
          <w:color w:val="000000" w:themeColor="text1"/>
          <w:lang w:val="id-ID"/>
        </w:rPr>
        <w:t>ly</w:t>
      </w:r>
      <w:r w:rsidR="00947BE1" w:rsidRPr="00947BE1">
        <w:rPr>
          <w:rFonts w:ascii="Times New Roman" w:eastAsia="Times New Roman" w:hAnsi="Times New Roman" w:cs="Times New Roman"/>
          <w:color w:val="000000" w:themeColor="text1"/>
          <w:lang w:val="id-ID"/>
        </w:rPr>
        <w:t xml:space="preserve"> can be seen in Table 2</w:t>
      </w:r>
      <w:r w:rsidR="000B083D" w:rsidRPr="00A317B0">
        <w:rPr>
          <w:rFonts w:ascii="Times New Roman" w:eastAsia="Times New Roman" w:hAnsi="Times New Roman" w:cs="Times New Roman"/>
          <w:color w:val="000000" w:themeColor="text1"/>
          <w:lang w:val="id-ID"/>
        </w:rPr>
        <w:t>.</w:t>
      </w:r>
    </w:p>
    <w:p w:rsidR="00167583" w:rsidRPr="00A317B0" w:rsidRDefault="00167583">
      <w:pPr>
        <w:tabs>
          <w:tab w:val="left" w:pos="0"/>
        </w:tabs>
        <w:spacing w:after="0"/>
        <w:jc w:val="both"/>
        <w:rPr>
          <w:rFonts w:ascii="Times New Roman" w:eastAsia="Times New Roman" w:hAnsi="Times New Roman" w:cs="Times New Roman"/>
          <w:color w:val="000000" w:themeColor="text1"/>
          <w:lang w:val="id-ID"/>
        </w:rPr>
      </w:pPr>
    </w:p>
    <w:p w:rsidR="00167583" w:rsidRPr="00A317B0" w:rsidRDefault="000B083D">
      <w:pPr>
        <w:spacing w:after="0"/>
        <w:jc w:val="center"/>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b/>
          <w:color w:val="000000" w:themeColor="text1"/>
          <w:lang w:val="id-ID"/>
        </w:rPr>
        <w:t xml:space="preserve"> Tabel 2. </w:t>
      </w:r>
      <w:r w:rsidR="002F737B">
        <w:rPr>
          <w:rFonts w:ascii="Times New Roman" w:eastAsia="Times New Roman" w:hAnsi="Times New Roman" w:cs="Times New Roman"/>
          <w:color w:val="000000" w:themeColor="text1"/>
          <w:lang w:val="id-ID"/>
        </w:rPr>
        <w:t>The</w:t>
      </w:r>
      <w:r w:rsidR="00682098">
        <w:rPr>
          <w:rFonts w:ascii="Times New Roman" w:eastAsia="Times New Roman" w:hAnsi="Times New Roman" w:cs="Times New Roman"/>
          <w:color w:val="000000" w:themeColor="text1"/>
          <w:lang w:val="id-ID"/>
        </w:rPr>
        <w:t xml:space="preserve"> r</w:t>
      </w:r>
      <w:r w:rsidR="002F737B">
        <w:rPr>
          <w:rFonts w:ascii="Times New Roman" w:eastAsia="Times New Roman" w:hAnsi="Times New Roman" w:cs="Times New Roman"/>
          <w:color w:val="000000" w:themeColor="text1"/>
          <w:lang w:val="id-ID"/>
        </w:rPr>
        <w:t xml:space="preserve">esults of </w:t>
      </w:r>
      <w:r w:rsidR="00682098">
        <w:rPr>
          <w:rFonts w:ascii="Times New Roman" w:eastAsia="Times New Roman" w:hAnsi="Times New Roman" w:cs="Times New Roman"/>
          <w:color w:val="000000" w:themeColor="text1"/>
          <w:lang w:val="id-ID"/>
        </w:rPr>
        <w:t>general p</w:t>
      </w:r>
      <w:r w:rsidR="002F737B">
        <w:rPr>
          <w:rFonts w:ascii="Times New Roman" w:eastAsia="Times New Roman" w:hAnsi="Times New Roman" w:cs="Times New Roman"/>
          <w:color w:val="000000" w:themeColor="text1"/>
          <w:lang w:val="id-ID"/>
        </w:rPr>
        <w:t>erseptions</w:t>
      </w:r>
    </w:p>
    <w:tbl>
      <w:tblPr>
        <w:tblStyle w:val="TableGrid"/>
        <w:tblW w:w="0" w:type="auto"/>
        <w:tblInd w:w="754" w:type="dxa"/>
        <w:tblLook w:val="04A0" w:firstRow="1" w:lastRow="0" w:firstColumn="1" w:lastColumn="0" w:noHBand="0" w:noVBand="1"/>
      </w:tblPr>
      <w:tblGrid>
        <w:gridCol w:w="2301"/>
        <w:gridCol w:w="1260"/>
        <w:gridCol w:w="1350"/>
        <w:gridCol w:w="1350"/>
        <w:gridCol w:w="1289"/>
      </w:tblGrid>
      <w:tr w:rsidR="00A317B0" w:rsidRPr="00A317B0">
        <w:tc>
          <w:tcPr>
            <w:tcW w:w="2301" w:type="dxa"/>
            <w:vMerge w:val="restart"/>
          </w:tcPr>
          <w:p w:rsidR="00167583" w:rsidRPr="00A317B0" w:rsidRDefault="002F737B" w:rsidP="002F737B">
            <w:pPr>
              <w:spacing w:after="0" w:line="240" w:lineRule="auto"/>
              <w:jc w:val="center"/>
              <w:rPr>
                <w:rFonts w:ascii="Times New Roman" w:eastAsia="Times New Roman" w:hAnsi="Times New Roman" w:cs="Times New Roman"/>
                <w:b/>
                <w:color w:val="000000" w:themeColor="text1"/>
                <w:lang w:val="id-ID"/>
              </w:rPr>
            </w:pPr>
            <w:r>
              <w:rPr>
                <w:rFonts w:ascii="Times New Roman" w:eastAsia="Times New Roman" w:hAnsi="Times New Roman" w:cs="Times New Roman"/>
                <w:b/>
                <w:color w:val="000000" w:themeColor="text1"/>
                <w:lang w:val="id-ID"/>
              </w:rPr>
              <w:t>The Aspects of Students’ Perceptions</w:t>
            </w:r>
          </w:p>
        </w:tc>
        <w:tc>
          <w:tcPr>
            <w:tcW w:w="5249" w:type="dxa"/>
            <w:gridSpan w:val="4"/>
          </w:tcPr>
          <w:p w:rsidR="00167583" w:rsidRPr="00A317B0" w:rsidRDefault="002F737B">
            <w:pPr>
              <w:spacing w:after="0" w:line="240" w:lineRule="auto"/>
              <w:jc w:val="center"/>
              <w:rPr>
                <w:rFonts w:ascii="Times New Roman" w:eastAsia="Times New Roman" w:hAnsi="Times New Roman" w:cs="Times New Roman"/>
                <w:b/>
                <w:color w:val="000000" w:themeColor="text1"/>
                <w:lang w:val="id-ID"/>
              </w:rPr>
            </w:pPr>
            <w:r>
              <w:rPr>
                <w:rFonts w:ascii="Times New Roman" w:eastAsia="Times New Roman" w:hAnsi="Times New Roman" w:cs="Times New Roman"/>
                <w:b/>
                <w:color w:val="000000" w:themeColor="text1"/>
                <w:lang w:val="id-ID"/>
              </w:rPr>
              <w:t>Percentage</w:t>
            </w:r>
            <w:r w:rsidR="000B083D" w:rsidRPr="00A317B0">
              <w:rPr>
                <w:rFonts w:ascii="Times New Roman" w:eastAsia="Times New Roman" w:hAnsi="Times New Roman" w:cs="Times New Roman"/>
                <w:b/>
                <w:color w:val="000000" w:themeColor="text1"/>
                <w:lang w:val="id-ID"/>
              </w:rPr>
              <w:t xml:space="preserve"> (%)</w:t>
            </w:r>
          </w:p>
        </w:tc>
      </w:tr>
      <w:tr w:rsidR="00A317B0" w:rsidRPr="00A317B0">
        <w:tc>
          <w:tcPr>
            <w:tcW w:w="2301" w:type="dxa"/>
            <w:vMerge/>
          </w:tcPr>
          <w:p w:rsidR="00167583" w:rsidRPr="00A317B0" w:rsidRDefault="00167583">
            <w:pPr>
              <w:spacing w:after="0" w:line="240" w:lineRule="auto"/>
              <w:jc w:val="both"/>
              <w:rPr>
                <w:rFonts w:ascii="Times New Roman" w:eastAsia="Times New Roman" w:hAnsi="Times New Roman" w:cs="Times New Roman"/>
                <w:color w:val="000000" w:themeColor="text1"/>
                <w:lang w:val="id-ID"/>
              </w:rPr>
            </w:pPr>
          </w:p>
        </w:tc>
        <w:tc>
          <w:tcPr>
            <w:tcW w:w="1260" w:type="dxa"/>
            <w:vAlign w:val="center"/>
          </w:tcPr>
          <w:p w:rsidR="00167583" w:rsidRPr="00A317B0" w:rsidRDefault="000B083D">
            <w:pPr>
              <w:spacing w:after="0" w:line="240" w:lineRule="auto"/>
              <w:jc w:val="center"/>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t>S</w:t>
            </w:r>
            <w:r w:rsidR="002F737B">
              <w:rPr>
                <w:rFonts w:ascii="Times New Roman" w:eastAsia="Times New Roman" w:hAnsi="Times New Roman" w:cs="Times New Roman"/>
                <w:b/>
                <w:color w:val="000000" w:themeColor="text1"/>
                <w:lang w:val="id-ID"/>
              </w:rPr>
              <w:t>A</w:t>
            </w:r>
          </w:p>
        </w:tc>
        <w:tc>
          <w:tcPr>
            <w:tcW w:w="1350" w:type="dxa"/>
            <w:vAlign w:val="center"/>
          </w:tcPr>
          <w:p w:rsidR="00167583" w:rsidRPr="00A317B0" w:rsidRDefault="002F737B">
            <w:pPr>
              <w:spacing w:after="0" w:line="240" w:lineRule="auto"/>
              <w:jc w:val="center"/>
              <w:rPr>
                <w:rFonts w:ascii="Times New Roman" w:eastAsia="Times New Roman" w:hAnsi="Times New Roman" w:cs="Times New Roman"/>
                <w:b/>
                <w:color w:val="000000" w:themeColor="text1"/>
                <w:lang w:val="id-ID"/>
              </w:rPr>
            </w:pPr>
            <w:r>
              <w:rPr>
                <w:rFonts w:ascii="Times New Roman" w:eastAsia="Times New Roman" w:hAnsi="Times New Roman" w:cs="Times New Roman"/>
                <w:b/>
                <w:color w:val="000000" w:themeColor="text1"/>
                <w:lang w:val="id-ID"/>
              </w:rPr>
              <w:t>A</w:t>
            </w:r>
          </w:p>
        </w:tc>
        <w:tc>
          <w:tcPr>
            <w:tcW w:w="1350" w:type="dxa"/>
            <w:vAlign w:val="center"/>
          </w:tcPr>
          <w:p w:rsidR="00167583" w:rsidRPr="00A317B0" w:rsidRDefault="002F737B">
            <w:pPr>
              <w:spacing w:after="0" w:line="240" w:lineRule="auto"/>
              <w:jc w:val="center"/>
              <w:rPr>
                <w:rFonts w:ascii="Times New Roman" w:eastAsia="Times New Roman" w:hAnsi="Times New Roman" w:cs="Times New Roman"/>
                <w:b/>
                <w:color w:val="000000" w:themeColor="text1"/>
                <w:lang w:val="id-ID"/>
              </w:rPr>
            </w:pPr>
            <w:r>
              <w:rPr>
                <w:rFonts w:ascii="Times New Roman" w:eastAsia="Times New Roman" w:hAnsi="Times New Roman" w:cs="Times New Roman"/>
                <w:b/>
                <w:color w:val="000000" w:themeColor="text1"/>
                <w:lang w:val="id-ID"/>
              </w:rPr>
              <w:t>D</w:t>
            </w:r>
          </w:p>
        </w:tc>
        <w:tc>
          <w:tcPr>
            <w:tcW w:w="1289" w:type="dxa"/>
            <w:vAlign w:val="center"/>
          </w:tcPr>
          <w:p w:rsidR="00167583" w:rsidRPr="00A317B0" w:rsidRDefault="002F737B">
            <w:pPr>
              <w:spacing w:after="0" w:line="240" w:lineRule="auto"/>
              <w:jc w:val="center"/>
              <w:rPr>
                <w:rFonts w:ascii="Times New Roman" w:eastAsia="Times New Roman" w:hAnsi="Times New Roman" w:cs="Times New Roman"/>
                <w:b/>
                <w:color w:val="000000" w:themeColor="text1"/>
                <w:lang w:val="id-ID"/>
              </w:rPr>
            </w:pPr>
            <w:r>
              <w:rPr>
                <w:rFonts w:ascii="Times New Roman" w:eastAsia="Times New Roman" w:hAnsi="Times New Roman" w:cs="Times New Roman"/>
                <w:b/>
                <w:color w:val="000000" w:themeColor="text1"/>
                <w:lang w:val="id-ID"/>
              </w:rPr>
              <w:t>SD</w:t>
            </w:r>
          </w:p>
        </w:tc>
      </w:tr>
      <w:tr w:rsidR="00A317B0" w:rsidRPr="00A317B0">
        <w:tc>
          <w:tcPr>
            <w:tcW w:w="2301" w:type="dxa"/>
          </w:tcPr>
          <w:p w:rsidR="00167583" w:rsidRPr="00A317B0" w:rsidRDefault="002F737B">
            <w:pPr>
              <w:spacing w:after="0" w:line="240" w:lineRule="auto"/>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The utilization</w:t>
            </w:r>
            <w:r w:rsidR="000B083D" w:rsidRPr="00A317B0">
              <w:rPr>
                <w:rFonts w:ascii="Times New Roman" w:eastAsia="Times New Roman" w:hAnsi="Times New Roman" w:cs="Times New Roman"/>
                <w:color w:val="000000" w:themeColor="text1"/>
                <w:lang w:val="id-ID"/>
              </w:rPr>
              <w:t xml:space="preserve"> </w:t>
            </w:r>
          </w:p>
        </w:tc>
        <w:tc>
          <w:tcPr>
            <w:tcW w:w="1260"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24.2</w:t>
            </w:r>
          </w:p>
        </w:tc>
        <w:tc>
          <w:tcPr>
            <w:tcW w:w="1350"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54.3</w:t>
            </w:r>
          </w:p>
        </w:tc>
        <w:tc>
          <w:tcPr>
            <w:tcW w:w="1350"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17.8</w:t>
            </w:r>
          </w:p>
        </w:tc>
        <w:tc>
          <w:tcPr>
            <w:tcW w:w="1289"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4.1</w:t>
            </w:r>
          </w:p>
        </w:tc>
      </w:tr>
      <w:tr w:rsidR="00A317B0" w:rsidRPr="00A317B0">
        <w:tc>
          <w:tcPr>
            <w:tcW w:w="2301" w:type="dxa"/>
          </w:tcPr>
          <w:p w:rsidR="00167583" w:rsidRPr="00A317B0" w:rsidRDefault="002F737B">
            <w:pPr>
              <w:spacing w:after="0" w:line="240" w:lineRule="auto"/>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 xml:space="preserve">The </w:t>
            </w:r>
            <w:r w:rsidRPr="002F737B">
              <w:rPr>
                <w:rFonts w:ascii="Times New Roman" w:eastAsia="Times New Roman" w:hAnsi="Times New Roman" w:cs="Times New Roman"/>
                <w:color w:val="000000" w:themeColor="text1"/>
                <w:lang w:val="id-ID"/>
              </w:rPr>
              <w:t>positive impact</w:t>
            </w:r>
          </w:p>
        </w:tc>
        <w:tc>
          <w:tcPr>
            <w:tcW w:w="1260"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29.6</w:t>
            </w:r>
          </w:p>
        </w:tc>
        <w:tc>
          <w:tcPr>
            <w:tcW w:w="1350"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58.8</w:t>
            </w:r>
          </w:p>
        </w:tc>
        <w:tc>
          <w:tcPr>
            <w:tcW w:w="1350"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9.4</w:t>
            </w:r>
          </w:p>
        </w:tc>
        <w:tc>
          <w:tcPr>
            <w:tcW w:w="1289" w:type="dxa"/>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2.3</w:t>
            </w:r>
          </w:p>
        </w:tc>
      </w:tr>
      <w:tr w:rsidR="00A317B0" w:rsidRPr="00A317B0">
        <w:tc>
          <w:tcPr>
            <w:tcW w:w="2301" w:type="dxa"/>
          </w:tcPr>
          <w:p w:rsidR="00167583" w:rsidRPr="00A317B0" w:rsidRDefault="002F737B">
            <w:pPr>
              <w:spacing w:after="0" w:line="240" w:lineRule="auto"/>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The nega</w:t>
            </w:r>
            <w:r w:rsidRPr="002F737B">
              <w:rPr>
                <w:rFonts w:ascii="Times New Roman" w:eastAsia="Times New Roman" w:hAnsi="Times New Roman" w:cs="Times New Roman"/>
                <w:color w:val="000000" w:themeColor="text1"/>
                <w:lang w:val="id-ID"/>
              </w:rPr>
              <w:t>tive impact</w:t>
            </w:r>
          </w:p>
        </w:tc>
        <w:tc>
          <w:tcPr>
            <w:tcW w:w="1260" w:type="dxa"/>
            <w:vAlign w:val="bottom"/>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21.2</w:t>
            </w:r>
          </w:p>
        </w:tc>
        <w:tc>
          <w:tcPr>
            <w:tcW w:w="1350" w:type="dxa"/>
            <w:vAlign w:val="bottom"/>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43.3</w:t>
            </w:r>
          </w:p>
        </w:tc>
        <w:tc>
          <w:tcPr>
            <w:tcW w:w="1350" w:type="dxa"/>
            <w:vAlign w:val="bottom"/>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29.7</w:t>
            </w:r>
          </w:p>
        </w:tc>
        <w:tc>
          <w:tcPr>
            <w:tcW w:w="1289" w:type="dxa"/>
            <w:vAlign w:val="bottom"/>
          </w:tcPr>
          <w:p w:rsidR="00167583" w:rsidRPr="00A317B0" w:rsidRDefault="000B083D">
            <w:pPr>
              <w:spacing w:after="0" w:line="240" w:lineRule="auto"/>
              <w:jc w:val="center"/>
              <w:rPr>
                <w:rFonts w:ascii="Times New Roman" w:hAnsi="Times New Roman" w:cs="Times New Roman"/>
                <w:color w:val="000000" w:themeColor="text1"/>
                <w:lang w:val="id-ID"/>
              </w:rPr>
            </w:pPr>
            <w:r w:rsidRPr="00A317B0">
              <w:rPr>
                <w:rFonts w:ascii="Times New Roman" w:hAnsi="Times New Roman" w:cs="Times New Roman"/>
                <w:color w:val="000000" w:themeColor="text1"/>
                <w:lang w:val="id-ID"/>
              </w:rPr>
              <w:t>11.1</w:t>
            </w:r>
          </w:p>
        </w:tc>
      </w:tr>
    </w:tbl>
    <w:p w:rsidR="00167583" w:rsidRPr="00A317B0" w:rsidRDefault="00167583">
      <w:pPr>
        <w:tabs>
          <w:tab w:val="left" w:pos="0"/>
        </w:tabs>
        <w:spacing w:after="0"/>
        <w:jc w:val="both"/>
        <w:rPr>
          <w:rFonts w:ascii="Times New Roman" w:eastAsia="Times New Roman" w:hAnsi="Times New Roman" w:cs="Times New Roman"/>
          <w:color w:val="000000" w:themeColor="text1"/>
          <w:lang w:val="id-ID"/>
        </w:rPr>
      </w:pPr>
    </w:p>
    <w:p w:rsidR="00682098" w:rsidRDefault="00470373" w:rsidP="00682098">
      <w:pPr>
        <w:tabs>
          <w:tab w:val="left" w:pos="0"/>
        </w:tabs>
        <w:spacing w:after="0"/>
        <w:jc w:val="both"/>
        <w:rPr>
          <w:rFonts w:ascii="Times New Roman" w:eastAsia="Times New Roman" w:hAnsi="Times New Roman" w:cs="Times New Roman"/>
          <w:color w:val="000000" w:themeColor="text1"/>
          <w:lang w:val="id-ID"/>
        </w:rPr>
      </w:pPr>
      <w:r w:rsidRPr="00470373">
        <w:rPr>
          <w:rFonts w:ascii="Times New Roman" w:eastAsia="Times New Roman" w:hAnsi="Times New Roman" w:cs="Times New Roman"/>
          <w:color w:val="000000" w:themeColor="text1"/>
          <w:lang w:val="id-ID"/>
        </w:rPr>
        <w:t>Table 2 show</w:t>
      </w:r>
      <w:r>
        <w:rPr>
          <w:rFonts w:ascii="Times New Roman" w:eastAsia="Times New Roman" w:hAnsi="Times New Roman" w:cs="Times New Roman"/>
          <w:color w:val="000000" w:themeColor="text1"/>
          <w:lang w:val="id-ID"/>
        </w:rPr>
        <w:t>ed</w:t>
      </w:r>
      <w:r w:rsidRPr="00470373">
        <w:rPr>
          <w:rFonts w:ascii="Times New Roman" w:eastAsia="Times New Roman" w:hAnsi="Times New Roman" w:cs="Times New Roman"/>
          <w:color w:val="000000" w:themeColor="text1"/>
          <w:lang w:val="id-ID"/>
        </w:rPr>
        <w:t xml:space="preserve"> that 54.3% of students </w:t>
      </w:r>
      <w:r>
        <w:rPr>
          <w:rFonts w:ascii="Times New Roman" w:eastAsia="Times New Roman" w:hAnsi="Times New Roman" w:cs="Times New Roman"/>
          <w:color w:val="000000" w:themeColor="text1"/>
          <w:lang w:val="id-ID"/>
        </w:rPr>
        <w:t xml:space="preserve">or the majority </w:t>
      </w:r>
      <w:r w:rsidRPr="00470373">
        <w:rPr>
          <w:rFonts w:ascii="Times New Roman" w:eastAsia="Times New Roman" w:hAnsi="Times New Roman" w:cs="Times New Roman"/>
          <w:color w:val="000000" w:themeColor="text1"/>
          <w:lang w:val="id-ID"/>
        </w:rPr>
        <w:t xml:space="preserve">agree with the use of moodle in the electrical installation course. </w:t>
      </w:r>
      <w:r>
        <w:rPr>
          <w:rFonts w:ascii="Times New Roman" w:eastAsia="Times New Roman" w:hAnsi="Times New Roman" w:cs="Times New Roman"/>
          <w:color w:val="000000" w:themeColor="text1"/>
          <w:lang w:val="id-ID"/>
        </w:rPr>
        <w:t>I</w:t>
      </w:r>
      <w:r w:rsidRPr="00470373">
        <w:rPr>
          <w:rFonts w:ascii="Times New Roman" w:eastAsia="Times New Roman" w:hAnsi="Times New Roman" w:cs="Times New Roman"/>
          <w:color w:val="000000" w:themeColor="text1"/>
          <w:lang w:val="id-ID"/>
        </w:rPr>
        <w:t xml:space="preserve">t can make </w:t>
      </w:r>
      <w:r>
        <w:rPr>
          <w:rFonts w:ascii="Times New Roman" w:eastAsia="Times New Roman" w:hAnsi="Times New Roman" w:cs="Times New Roman"/>
          <w:color w:val="000000" w:themeColor="text1"/>
          <w:lang w:val="id-ID"/>
        </w:rPr>
        <w:t>the students</w:t>
      </w:r>
      <w:r w:rsidRPr="00470373">
        <w:rPr>
          <w:rFonts w:ascii="Times New Roman" w:eastAsia="Times New Roman" w:hAnsi="Times New Roman" w:cs="Times New Roman"/>
          <w:color w:val="000000" w:themeColor="text1"/>
          <w:lang w:val="id-ID"/>
        </w:rPr>
        <w:t xml:space="preserve"> discuss both between friends and lecturers </w:t>
      </w:r>
      <w:r>
        <w:rPr>
          <w:rFonts w:ascii="Times New Roman" w:eastAsia="Times New Roman" w:hAnsi="Times New Roman" w:cs="Times New Roman"/>
          <w:color w:val="000000" w:themeColor="text1"/>
          <w:lang w:val="id-ID"/>
        </w:rPr>
        <w:t xml:space="preserve">easier </w:t>
      </w:r>
      <w:r w:rsidRPr="00470373">
        <w:rPr>
          <w:rFonts w:ascii="Times New Roman" w:eastAsia="Times New Roman" w:hAnsi="Times New Roman" w:cs="Times New Roman"/>
          <w:color w:val="000000" w:themeColor="text1"/>
          <w:lang w:val="id-ID"/>
        </w:rPr>
        <w:t>even though they are not fa</w:t>
      </w:r>
      <w:r>
        <w:rPr>
          <w:rFonts w:ascii="Times New Roman" w:eastAsia="Times New Roman" w:hAnsi="Times New Roman" w:cs="Times New Roman"/>
          <w:color w:val="000000" w:themeColor="text1"/>
          <w:lang w:val="id-ID"/>
        </w:rPr>
        <w:t>cing</w:t>
      </w:r>
      <w:r w:rsidRPr="00470373">
        <w:rPr>
          <w:rFonts w:ascii="Times New Roman" w:eastAsia="Times New Roman" w:hAnsi="Times New Roman" w:cs="Times New Roman"/>
          <w:color w:val="000000" w:themeColor="text1"/>
          <w:lang w:val="id-ID"/>
        </w:rPr>
        <w:t xml:space="preserve"> to face. The design of the electrical installation material </w:t>
      </w:r>
      <w:r w:rsidR="00E176DB">
        <w:rPr>
          <w:rFonts w:ascii="Times New Roman" w:eastAsia="Times New Roman" w:hAnsi="Times New Roman" w:cs="Times New Roman"/>
          <w:color w:val="000000" w:themeColor="text1"/>
          <w:lang w:val="id-ID"/>
        </w:rPr>
        <w:t>is</w:t>
      </w:r>
      <w:r w:rsidRPr="00470373">
        <w:rPr>
          <w:rFonts w:ascii="Times New Roman" w:eastAsia="Times New Roman" w:hAnsi="Times New Roman" w:cs="Times New Roman"/>
          <w:color w:val="000000" w:themeColor="text1"/>
          <w:lang w:val="id-ID"/>
        </w:rPr>
        <w:t xml:space="preserve"> arranged using Moodle so that students can stud</w:t>
      </w:r>
      <w:r>
        <w:rPr>
          <w:rFonts w:ascii="Times New Roman" w:eastAsia="Times New Roman" w:hAnsi="Times New Roman" w:cs="Times New Roman"/>
          <w:color w:val="000000" w:themeColor="text1"/>
          <w:lang w:val="id-ID"/>
        </w:rPr>
        <w:t>y independently. E</w:t>
      </w:r>
      <w:r w:rsidRPr="00470373">
        <w:rPr>
          <w:rFonts w:ascii="Times New Roman" w:eastAsia="Times New Roman" w:hAnsi="Times New Roman" w:cs="Times New Roman"/>
          <w:color w:val="000000" w:themeColor="text1"/>
          <w:lang w:val="id-ID"/>
        </w:rPr>
        <w:t>lectronic learning media can emphasize students in managing their learning so they can become independent to motivate themselves to achieve certain goals [7].</w:t>
      </w:r>
      <w:r w:rsidR="00742467">
        <w:rPr>
          <w:rFonts w:ascii="Times New Roman" w:eastAsia="Times New Roman" w:hAnsi="Times New Roman" w:cs="Times New Roman"/>
          <w:color w:val="000000" w:themeColor="text1"/>
          <w:lang w:val="id-ID"/>
        </w:rPr>
        <w:t xml:space="preserve"> A</w:t>
      </w:r>
      <w:r w:rsidRPr="00470373">
        <w:rPr>
          <w:rFonts w:ascii="Times New Roman" w:eastAsia="Times New Roman" w:hAnsi="Times New Roman" w:cs="Times New Roman"/>
          <w:color w:val="000000" w:themeColor="text1"/>
          <w:lang w:val="id-ID"/>
        </w:rPr>
        <w:t>n innovative learning model</w:t>
      </w:r>
      <w:r w:rsidR="00742467">
        <w:rPr>
          <w:rFonts w:ascii="Times New Roman" w:eastAsia="Times New Roman" w:hAnsi="Times New Roman" w:cs="Times New Roman"/>
          <w:color w:val="000000" w:themeColor="text1"/>
          <w:lang w:val="id-ID"/>
        </w:rPr>
        <w:t xml:space="preserve"> is needed during the Covid-19 pandemic situation</w:t>
      </w:r>
      <w:r w:rsidRPr="00470373">
        <w:rPr>
          <w:rFonts w:ascii="Times New Roman" w:eastAsia="Times New Roman" w:hAnsi="Times New Roman" w:cs="Times New Roman"/>
          <w:color w:val="000000" w:themeColor="text1"/>
          <w:lang w:val="id-ID"/>
        </w:rPr>
        <w:t xml:space="preserve"> with the independent learning theory. Based on the media used, it show</w:t>
      </w:r>
      <w:r w:rsidR="00742467">
        <w:rPr>
          <w:rFonts w:ascii="Times New Roman" w:eastAsia="Times New Roman" w:hAnsi="Times New Roman" w:cs="Times New Roman"/>
          <w:color w:val="000000" w:themeColor="text1"/>
          <w:lang w:val="id-ID"/>
        </w:rPr>
        <w:t>ed</w:t>
      </w:r>
      <w:r w:rsidRPr="00470373">
        <w:rPr>
          <w:rFonts w:ascii="Times New Roman" w:eastAsia="Times New Roman" w:hAnsi="Times New Roman" w:cs="Times New Roman"/>
          <w:color w:val="000000" w:themeColor="text1"/>
          <w:lang w:val="id-ID"/>
        </w:rPr>
        <w:t xml:space="preserve"> that online learning </w:t>
      </w:r>
      <w:r w:rsidR="00742467">
        <w:rPr>
          <w:rFonts w:ascii="Times New Roman" w:eastAsia="Times New Roman" w:hAnsi="Times New Roman" w:cs="Times New Roman"/>
          <w:color w:val="000000" w:themeColor="text1"/>
          <w:lang w:val="id-ID"/>
        </w:rPr>
        <w:t>was</w:t>
      </w:r>
      <w:r w:rsidRPr="00470373">
        <w:rPr>
          <w:rFonts w:ascii="Times New Roman" w:eastAsia="Times New Roman" w:hAnsi="Times New Roman" w:cs="Times New Roman"/>
          <w:color w:val="000000" w:themeColor="text1"/>
          <w:lang w:val="id-ID"/>
        </w:rPr>
        <w:t xml:space="preserve"> very supportive of </w:t>
      </w:r>
      <w:r w:rsidR="00742467">
        <w:rPr>
          <w:rFonts w:ascii="Times New Roman" w:eastAsia="Times New Roman" w:hAnsi="Times New Roman" w:cs="Times New Roman"/>
          <w:color w:val="000000" w:themeColor="text1"/>
          <w:lang w:val="id-ID"/>
        </w:rPr>
        <w:t xml:space="preserve">students’ </w:t>
      </w:r>
      <w:r w:rsidRPr="00470373">
        <w:rPr>
          <w:rFonts w:ascii="Times New Roman" w:eastAsia="Times New Roman" w:hAnsi="Times New Roman" w:cs="Times New Roman"/>
          <w:color w:val="000000" w:themeColor="text1"/>
          <w:lang w:val="id-ID"/>
        </w:rPr>
        <w:t xml:space="preserve">independence and good habits in learning [19]. This </w:t>
      </w:r>
      <w:r w:rsidR="00742467">
        <w:rPr>
          <w:rFonts w:ascii="Times New Roman" w:eastAsia="Times New Roman" w:hAnsi="Times New Roman" w:cs="Times New Roman"/>
          <w:color w:val="000000" w:themeColor="text1"/>
          <w:lang w:val="id-ID"/>
        </w:rPr>
        <w:t>was</w:t>
      </w:r>
      <w:r w:rsidRPr="00470373">
        <w:rPr>
          <w:rFonts w:ascii="Times New Roman" w:eastAsia="Times New Roman" w:hAnsi="Times New Roman" w:cs="Times New Roman"/>
          <w:color w:val="000000" w:themeColor="text1"/>
          <w:lang w:val="id-ID"/>
        </w:rPr>
        <w:t xml:space="preserve"> </w:t>
      </w:r>
      <w:r w:rsidR="00742467">
        <w:rPr>
          <w:rFonts w:ascii="Times New Roman" w:eastAsia="Times New Roman" w:hAnsi="Times New Roman" w:cs="Times New Roman"/>
          <w:color w:val="000000" w:themeColor="text1"/>
          <w:lang w:val="id-ID"/>
        </w:rPr>
        <w:t>following</w:t>
      </w:r>
      <w:r w:rsidRPr="00470373">
        <w:rPr>
          <w:rFonts w:ascii="Times New Roman" w:eastAsia="Times New Roman" w:hAnsi="Times New Roman" w:cs="Times New Roman"/>
          <w:color w:val="000000" w:themeColor="text1"/>
          <w:lang w:val="id-ID"/>
        </w:rPr>
        <w:t xml:space="preserve"> the theory of independent learning which emphasizes that students' ability and proactiveness in self-motivation and behavior to achieve goals will be a factor in independent learning [20].</w:t>
      </w:r>
      <w:r w:rsidR="00B67362">
        <w:rPr>
          <w:rFonts w:ascii="Times New Roman" w:eastAsia="Times New Roman" w:hAnsi="Times New Roman" w:cs="Times New Roman"/>
          <w:color w:val="000000" w:themeColor="text1"/>
          <w:lang w:val="id-ID"/>
        </w:rPr>
        <w:t xml:space="preserve"> </w:t>
      </w:r>
      <w:r w:rsidR="00742467" w:rsidRPr="00742467">
        <w:rPr>
          <w:rFonts w:ascii="Times New Roman" w:eastAsia="Times New Roman" w:hAnsi="Times New Roman" w:cs="Times New Roman"/>
          <w:color w:val="000000" w:themeColor="text1"/>
          <w:lang w:val="id-ID"/>
        </w:rPr>
        <w:t xml:space="preserve">Electronic learning media is uniquely made </w:t>
      </w:r>
      <w:r w:rsidR="00B67362">
        <w:rPr>
          <w:rFonts w:ascii="Times New Roman" w:eastAsia="Times New Roman" w:hAnsi="Times New Roman" w:cs="Times New Roman"/>
          <w:color w:val="000000" w:themeColor="text1"/>
          <w:lang w:val="id-ID"/>
        </w:rPr>
        <w:t>to</w:t>
      </w:r>
      <w:r w:rsidR="00742467" w:rsidRPr="00742467">
        <w:rPr>
          <w:rFonts w:ascii="Times New Roman" w:eastAsia="Times New Roman" w:hAnsi="Times New Roman" w:cs="Times New Roman"/>
          <w:color w:val="000000" w:themeColor="text1"/>
          <w:lang w:val="id-ID"/>
        </w:rPr>
        <w:t xml:space="preserve"> </w:t>
      </w:r>
      <w:r w:rsidR="00B67362">
        <w:rPr>
          <w:rFonts w:ascii="Times New Roman" w:eastAsia="Times New Roman" w:hAnsi="Times New Roman" w:cs="Times New Roman"/>
          <w:color w:val="000000" w:themeColor="text1"/>
          <w:lang w:val="id-ID"/>
        </w:rPr>
        <w:t>keep</w:t>
      </w:r>
      <w:r w:rsidR="00742467" w:rsidRPr="00742467">
        <w:rPr>
          <w:rFonts w:ascii="Times New Roman" w:eastAsia="Times New Roman" w:hAnsi="Times New Roman" w:cs="Times New Roman"/>
          <w:color w:val="000000" w:themeColor="text1"/>
          <w:lang w:val="id-ID"/>
        </w:rPr>
        <w:t xml:space="preserve"> all information or material </w:t>
      </w:r>
      <w:r w:rsidR="00B67362" w:rsidRPr="00B67362">
        <w:rPr>
          <w:rFonts w:ascii="Times New Roman" w:eastAsia="Times New Roman" w:hAnsi="Times New Roman" w:cs="Times New Roman"/>
          <w:color w:val="000000" w:themeColor="text1"/>
          <w:lang w:val="id-ID"/>
        </w:rPr>
        <w:t>structurally</w:t>
      </w:r>
      <w:r w:rsidR="00B67362">
        <w:rPr>
          <w:rFonts w:ascii="Times New Roman" w:eastAsia="Times New Roman" w:hAnsi="Times New Roman" w:cs="Times New Roman"/>
          <w:color w:val="000000" w:themeColor="text1"/>
          <w:lang w:val="id-ID"/>
        </w:rPr>
        <w:t xml:space="preserve"> which can be accessed </w:t>
      </w:r>
      <w:r w:rsidR="00742467" w:rsidRPr="00742467">
        <w:rPr>
          <w:rFonts w:ascii="Times New Roman" w:eastAsia="Times New Roman" w:hAnsi="Times New Roman" w:cs="Times New Roman"/>
          <w:color w:val="000000" w:themeColor="text1"/>
          <w:lang w:val="id-ID"/>
        </w:rPr>
        <w:t xml:space="preserve">via the internet so that students </w:t>
      </w:r>
      <w:r w:rsidR="00B67362">
        <w:rPr>
          <w:rFonts w:ascii="Times New Roman" w:eastAsia="Times New Roman" w:hAnsi="Times New Roman" w:cs="Times New Roman"/>
          <w:color w:val="000000" w:themeColor="text1"/>
          <w:lang w:val="id-ID"/>
        </w:rPr>
        <w:t>can learn more effectively. I</w:t>
      </w:r>
      <w:r w:rsidR="00742467" w:rsidRPr="00742467">
        <w:rPr>
          <w:rFonts w:ascii="Times New Roman" w:eastAsia="Times New Roman" w:hAnsi="Times New Roman" w:cs="Times New Roman"/>
          <w:color w:val="000000" w:themeColor="text1"/>
          <w:lang w:val="id-ID"/>
        </w:rPr>
        <w:t>mplementing the e-learning system greatly affects learning styles and makes the learning process easier for students and becomes m</w:t>
      </w:r>
      <w:r w:rsidR="00B67362">
        <w:rPr>
          <w:rFonts w:ascii="Times New Roman" w:eastAsia="Times New Roman" w:hAnsi="Times New Roman" w:cs="Times New Roman"/>
          <w:color w:val="000000" w:themeColor="text1"/>
          <w:lang w:val="id-ID"/>
        </w:rPr>
        <w:t>ore effective. It means that M</w:t>
      </w:r>
      <w:r w:rsidR="00742467" w:rsidRPr="00742467">
        <w:rPr>
          <w:rFonts w:ascii="Times New Roman" w:eastAsia="Times New Roman" w:hAnsi="Times New Roman" w:cs="Times New Roman"/>
          <w:color w:val="000000" w:themeColor="text1"/>
          <w:lang w:val="id-ID"/>
        </w:rPr>
        <w:t>oodle can replace the role of educators to explain material and function as a facilitator in the online learning process in the new normal era.</w:t>
      </w:r>
    </w:p>
    <w:p w:rsidR="00BC4A7B" w:rsidRDefault="00303E8B" w:rsidP="00BC4A7B">
      <w:pPr>
        <w:tabs>
          <w:tab w:val="left" w:pos="0"/>
        </w:tabs>
        <w:spacing w:after="0"/>
        <w:ind w:firstLine="36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The use of M</w:t>
      </w:r>
      <w:r w:rsidR="00264239" w:rsidRPr="00682098">
        <w:rPr>
          <w:rFonts w:ascii="Times New Roman" w:eastAsia="Times New Roman" w:hAnsi="Times New Roman" w:cs="Times New Roman"/>
          <w:color w:val="000000" w:themeColor="text1"/>
          <w:lang w:val="id-ID"/>
        </w:rPr>
        <w:t>oodle in the new normal era can have both positive and negative impacts on its users. As shown in Table 2, the</w:t>
      </w:r>
      <w:r w:rsidR="00264239">
        <w:rPr>
          <w:rFonts w:ascii="Times New Roman" w:eastAsia="Times New Roman" w:hAnsi="Times New Roman" w:cs="Times New Roman"/>
          <w:color w:val="000000" w:themeColor="text1"/>
          <w:lang w:val="id-ID"/>
        </w:rPr>
        <w:t xml:space="preserve"> positive impact </w:t>
      </w:r>
      <w:r w:rsidR="00264239" w:rsidRPr="00682098">
        <w:rPr>
          <w:rFonts w:ascii="Times New Roman" w:eastAsia="Times New Roman" w:hAnsi="Times New Roman" w:cs="Times New Roman"/>
          <w:color w:val="000000" w:themeColor="text1"/>
          <w:lang w:val="id-ID"/>
        </w:rPr>
        <w:t xml:space="preserve">was </w:t>
      </w:r>
      <w:r>
        <w:rPr>
          <w:rFonts w:ascii="Times New Roman" w:eastAsia="Times New Roman" w:hAnsi="Times New Roman" w:cs="Times New Roman"/>
          <w:color w:val="000000" w:themeColor="text1"/>
          <w:lang w:val="id-ID"/>
        </w:rPr>
        <w:t>bigger</w:t>
      </w:r>
      <w:r w:rsidR="00264239" w:rsidRPr="00682098">
        <w:rPr>
          <w:rFonts w:ascii="Times New Roman" w:eastAsia="Times New Roman" w:hAnsi="Times New Roman" w:cs="Times New Roman"/>
          <w:color w:val="000000" w:themeColor="text1"/>
          <w:lang w:val="id-ID"/>
        </w:rPr>
        <w:t xml:space="preserve"> than t</w:t>
      </w:r>
      <w:r w:rsidR="00264239">
        <w:rPr>
          <w:rFonts w:ascii="Times New Roman" w:eastAsia="Times New Roman" w:hAnsi="Times New Roman" w:cs="Times New Roman"/>
          <w:color w:val="000000" w:themeColor="text1"/>
          <w:lang w:val="id-ID"/>
        </w:rPr>
        <w:t>he negative impact.</w:t>
      </w:r>
      <w:r w:rsidR="00264239" w:rsidRPr="00682098">
        <w:rPr>
          <w:rFonts w:ascii="Times New Roman" w:eastAsia="Times New Roman" w:hAnsi="Times New Roman" w:cs="Times New Roman"/>
          <w:color w:val="000000" w:themeColor="text1"/>
          <w:lang w:val="id-ID"/>
        </w:rPr>
        <w:t xml:space="preserve"> Moodle can facilitate students in the learning process and make it easier to understand the electrical in</w:t>
      </w:r>
      <w:r>
        <w:rPr>
          <w:rFonts w:ascii="Times New Roman" w:eastAsia="Times New Roman" w:hAnsi="Times New Roman" w:cs="Times New Roman"/>
          <w:color w:val="000000" w:themeColor="text1"/>
          <w:lang w:val="id-ID"/>
        </w:rPr>
        <w:t>stallation course properly. The</w:t>
      </w:r>
      <w:r w:rsidR="00264239" w:rsidRPr="00682098">
        <w:rPr>
          <w:rFonts w:ascii="Times New Roman" w:eastAsia="Times New Roman" w:hAnsi="Times New Roman" w:cs="Times New Roman"/>
          <w:color w:val="000000" w:themeColor="text1"/>
          <w:lang w:val="id-ID"/>
        </w:rPr>
        <w:t xml:space="preserve"> electronic media is also able to make students more diligent in doing assignments, because of the time settings given by the lecturer for the assignment.</w:t>
      </w:r>
      <w:r w:rsidR="00264239">
        <w:rPr>
          <w:rFonts w:ascii="Times New Roman" w:eastAsia="Times New Roman" w:hAnsi="Times New Roman" w:cs="Times New Roman"/>
          <w:color w:val="000000" w:themeColor="text1"/>
          <w:lang w:val="id-ID"/>
        </w:rPr>
        <w:t xml:space="preserve"> </w:t>
      </w:r>
      <w:r w:rsidR="00264239" w:rsidRPr="00264239">
        <w:rPr>
          <w:rFonts w:ascii="Times New Roman" w:eastAsia="Times New Roman" w:hAnsi="Times New Roman" w:cs="Times New Roman"/>
          <w:color w:val="000000" w:themeColor="text1"/>
          <w:lang w:val="id-ID"/>
        </w:rPr>
        <w:t xml:space="preserve">Therefore, students can learn well even though it is online. </w:t>
      </w:r>
      <w:r w:rsidR="00264239">
        <w:rPr>
          <w:rFonts w:ascii="Times New Roman" w:eastAsia="Times New Roman" w:hAnsi="Times New Roman" w:cs="Times New Roman"/>
          <w:color w:val="000000" w:themeColor="text1"/>
          <w:lang w:val="id-ID"/>
        </w:rPr>
        <w:t xml:space="preserve">Following </w:t>
      </w:r>
      <w:r w:rsidR="00264239" w:rsidRPr="00264239">
        <w:rPr>
          <w:rFonts w:ascii="Times New Roman" w:eastAsia="Times New Roman" w:hAnsi="Times New Roman" w:cs="Times New Roman"/>
          <w:color w:val="000000" w:themeColor="text1"/>
          <w:lang w:val="id-ID"/>
        </w:rPr>
        <w:t>previous research, learning using electronic media can improve teaching and not just show the desire of what is known but can realize international needs [6].</w:t>
      </w:r>
    </w:p>
    <w:p w:rsidR="00BC4A7B" w:rsidRDefault="00303E8B" w:rsidP="00BC4A7B">
      <w:pPr>
        <w:tabs>
          <w:tab w:val="left" w:pos="0"/>
        </w:tabs>
        <w:spacing w:after="0"/>
        <w:ind w:firstLine="360"/>
        <w:jc w:val="both"/>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Electronic media invites</w:t>
      </w:r>
      <w:r w:rsidR="00BC4A7B" w:rsidRPr="00BC4A7B">
        <w:rPr>
          <w:rFonts w:ascii="Times New Roman" w:eastAsia="Times New Roman" w:hAnsi="Times New Roman" w:cs="Times New Roman"/>
          <w:color w:val="000000" w:themeColor="text1"/>
          <w:lang w:val="id-ID"/>
        </w:rPr>
        <w:t xml:space="preserve"> students to be motivated to study independently, so that the material that has been prepared by the lecturer in the Moodle application can be understood properly. The material provided is very easy to access anywhere and anytime, indirectly the electronic learning media can make the electrical installation learning process effective</w:t>
      </w:r>
      <w:r w:rsidR="00BC4A7B">
        <w:rPr>
          <w:rFonts w:ascii="Times New Roman" w:eastAsia="Times New Roman" w:hAnsi="Times New Roman" w:cs="Times New Roman"/>
          <w:color w:val="000000" w:themeColor="text1"/>
          <w:lang w:val="id-ID"/>
        </w:rPr>
        <w:t xml:space="preserve"> and </w:t>
      </w:r>
      <w:r w:rsidR="00BC4A7B" w:rsidRPr="00BC4A7B">
        <w:rPr>
          <w:rFonts w:ascii="Times New Roman" w:eastAsia="Times New Roman" w:hAnsi="Times New Roman" w:cs="Times New Roman"/>
          <w:color w:val="000000" w:themeColor="text1"/>
          <w:lang w:val="id-ID"/>
        </w:rPr>
        <w:t>efficient.</w:t>
      </w:r>
      <w:r w:rsidR="00BC4A7B">
        <w:rPr>
          <w:rFonts w:ascii="Times New Roman" w:eastAsia="Times New Roman" w:hAnsi="Times New Roman" w:cs="Times New Roman"/>
          <w:color w:val="000000" w:themeColor="text1"/>
          <w:lang w:val="id-ID"/>
        </w:rPr>
        <w:t xml:space="preserve"> </w:t>
      </w:r>
      <w:r w:rsidR="00BC4A7B" w:rsidRPr="00BC4A7B">
        <w:rPr>
          <w:rFonts w:ascii="Times New Roman" w:eastAsia="Times New Roman" w:hAnsi="Times New Roman" w:cs="Times New Roman"/>
          <w:color w:val="000000" w:themeColor="text1"/>
          <w:lang w:val="id-ID"/>
        </w:rPr>
        <w:t xml:space="preserve">However, the use of technology also has a negative impact on its users because it is very dependent on </w:t>
      </w:r>
      <w:r w:rsidR="00BC4A7B">
        <w:rPr>
          <w:rFonts w:ascii="Times New Roman" w:eastAsia="Times New Roman" w:hAnsi="Times New Roman" w:cs="Times New Roman"/>
          <w:color w:val="000000" w:themeColor="text1"/>
          <w:lang w:val="id-ID"/>
        </w:rPr>
        <w:t>the internet network</w:t>
      </w:r>
      <w:r w:rsidR="00BC4A7B" w:rsidRPr="00BC4A7B">
        <w:rPr>
          <w:rFonts w:ascii="Times New Roman" w:eastAsia="Times New Roman" w:hAnsi="Times New Roman" w:cs="Times New Roman"/>
          <w:color w:val="000000" w:themeColor="text1"/>
          <w:lang w:val="id-ID"/>
        </w:rPr>
        <w:t xml:space="preserve"> so that students sometimes find it difficult to use Moodle when in areas with inadequate internet access. As previously stated, the main problem in the use of technology is the internet connection [17].</w:t>
      </w:r>
    </w:p>
    <w:p w:rsidR="00303E8B" w:rsidRDefault="00303E8B">
      <w:pPr>
        <w:tabs>
          <w:tab w:val="left" w:pos="0"/>
        </w:tabs>
        <w:spacing w:after="0"/>
        <w:jc w:val="both"/>
        <w:rPr>
          <w:rFonts w:ascii="Times New Roman" w:eastAsia="Times New Roman" w:hAnsi="Times New Roman" w:cs="Times New Roman"/>
          <w:color w:val="000000" w:themeColor="text1"/>
          <w:lang w:val="id-ID"/>
        </w:rPr>
      </w:pPr>
    </w:p>
    <w:p w:rsidR="00303E8B" w:rsidRPr="00A317B0" w:rsidRDefault="00303E8B">
      <w:pPr>
        <w:tabs>
          <w:tab w:val="left" w:pos="0"/>
        </w:tabs>
        <w:spacing w:after="0"/>
        <w:jc w:val="both"/>
        <w:rPr>
          <w:rFonts w:ascii="Times New Roman" w:eastAsia="Times New Roman" w:hAnsi="Times New Roman" w:cs="Times New Roman"/>
          <w:color w:val="000000" w:themeColor="text1"/>
          <w:lang w:val="id-ID"/>
        </w:rPr>
      </w:pPr>
    </w:p>
    <w:p w:rsidR="00167583" w:rsidRPr="00A317B0" w:rsidRDefault="000B083D" w:rsidP="00162160">
      <w:pPr>
        <w:pStyle w:val="ListParagraph"/>
        <w:numPr>
          <w:ilvl w:val="0"/>
          <w:numId w:val="3"/>
        </w:numPr>
        <w:tabs>
          <w:tab w:val="left" w:pos="0"/>
        </w:tabs>
        <w:spacing w:after="240"/>
        <w:jc w:val="both"/>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lastRenderedPageBreak/>
        <w:t>Conclusion</w:t>
      </w:r>
    </w:p>
    <w:p w:rsidR="00BC4A7B" w:rsidRDefault="00BC4A7B" w:rsidP="0085077F">
      <w:pPr>
        <w:spacing w:after="0"/>
        <w:jc w:val="both"/>
        <w:rPr>
          <w:rFonts w:ascii="Times New Roman" w:eastAsia="Times New Roman" w:hAnsi="Times New Roman" w:cs="Times New Roman"/>
          <w:color w:val="000000" w:themeColor="text1"/>
          <w:lang w:val="id-ID"/>
        </w:rPr>
      </w:pPr>
      <w:r w:rsidRPr="00BC4A7B">
        <w:rPr>
          <w:rFonts w:ascii="Times New Roman" w:eastAsia="Times New Roman" w:hAnsi="Times New Roman" w:cs="Times New Roman"/>
          <w:color w:val="000000" w:themeColor="text1"/>
          <w:lang w:val="id-ID"/>
        </w:rPr>
        <w:t>Online learning during the new normal</w:t>
      </w:r>
      <w:r w:rsidR="0085077F">
        <w:rPr>
          <w:rFonts w:ascii="Times New Roman" w:eastAsia="Times New Roman" w:hAnsi="Times New Roman" w:cs="Times New Roman"/>
          <w:color w:val="000000" w:themeColor="text1"/>
          <w:lang w:val="id-ID"/>
        </w:rPr>
        <w:t xml:space="preserve"> era since</w:t>
      </w:r>
      <w:r w:rsidRPr="00BC4A7B">
        <w:rPr>
          <w:rFonts w:ascii="Times New Roman" w:eastAsia="Times New Roman" w:hAnsi="Times New Roman" w:cs="Times New Roman"/>
          <w:color w:val="000000" w:themeColor="text1"/>
          <w:lang w:val="id-ID"/>
        </w:rPr>
        <w:t xml:space="preserve"> the Covid-19 pandemic was carried out </w:t>
      </w:r>
      <w:r w:rsidR="0085077F">
        <w:rPr>
          <w:rFonts w:ascii="Times New Roman" w:eastAsia="Times New Roman" w:hAnsi="Times New Roman" w:cs="Times New Roman"/>
          <w:color w:val="000000" w:themeColor="text1"/>
          <w:lang w:val="id-ID"/>
        </w:rPr>
        <w:t>by</w:t>
      </w:r>
      <w:r w:rsidRPr="00BC4A7B">
        <w:rPr>
          <w:rFonts w:ascii="Times New Roman" w:eastAsia="Times New Roman" w:hAnsi="Times New Roman" w:cs="Times New Roman"/>
          <w:color w:val="000000" w:themeColor="text1"/>
          <w:lang w:val="id-ID"/>
        </w:rPr>
        <w:t xml:space="preserve"> government regulations that have been implemented by all Indonesian universities. Students' perceptions </w:t>
      </w:r>
      <w:r w:rsidR="0085077F">
        <w:rPr>
          <w:rFonts w:ascii="Times New Roman" w:eastAsia="Times New Roman" w:hAnsi="Times New Roman" w:cs="Times New Roman"/>
          <w:color w:val="000000" w:themeColor="text1"/>
          <w:lang w:val="id-ID"/>
        </w:rPr>
        <w:t xml:space="preserve">which was reviewd from </w:t>
      </w:r>
      <w:r w:rsidRPr="00BC4A7B">
        <w:rPr>
          <w:rFonts w:ascii="Times New Roman" w:eastAsia="Times New Roman" w:hAnsi="Times New Roman" w:cs="Times New Roman"/>
          <w:color w:val="000000" w:themeColor="text1"/>
          <w:lang w:val="id-ID"/>
        </w:rPr>
        <w:t xml:space="preserve">three aspects </w:t>
      </w:r>
      <w:r w:rsidR="0085077F">
        <w:rPr>
          <w:rFonts w:ascii="Times New Roman" w:eastAsia="Times New Roman" w:hAnsi="Times New Roman" w:cs="Times New Roman"/>
          <w:color w:val="000000" w:themeColor="text1"/>
          <w:lang w:val="id-ID"/>
        </w:rPr>
        <w:t>were</w:t>
      </w:r>
      <w:r w:rsidRPr="00BC4A7B">
        <w:rPr>
          <w:rFonts w:ascii="Times New Roman" w:eastAsia="Times New Roman" w:hAnsi="Times New Roman" w:cs="Times New Roman"/>
          <w:color w:val="000000" w:themeColor="text1"/>
          <w:lang w:val="id-ID"/>
        </w:rPr>
        <w:t xml:space="preserve"> </w:t>
      </w:r>
      <w:r w:rsidR="0085077F">
        <w:rPr>
          <w:rFonts w:ascii="Times New Roman" w:eastAsia="Times New Roman" w:hAnsi="Times New Roman" w:cs="Times New Roman"/>
          <w:color w:val="000000" w:themeColor="text1"/>
          <w:lang w:val="id-ID"/>
        </w:rPr>
        <w:t>majority</w:t>
      </w:r>
      <w:r w:rsidRPr="00BC4A7B">
        <w:rPr>
          <w:rFonts w:ascii="Times New Roman" w:eastAsia="Times New Roman" w:hAnsi="Times New Roman" w:cs="Times New Roman"/>
          <w:color w:val="000000" w:themeColor="text1"/>
          <w:lang w:val="id-ID"/>
        </w:rPr>
        <w:t xml:space="preserve"> in the agree category. Students' perceptions of the use of electronic media using the Moodle application in the electrical installation course</w:t>
      </w:r>
      <w:r w:rsidR="0085077F">
        <w:rPr>
          <w:rFonts w:ascii="Times New Roman" w:eastAsia="Times New Roman" w:hAnsi="Times New Roman" w:cs="Times New Roman"/>
          <w:color w:val="000000" w:themeColor="text1"/>
          <w:lang w:val="id-ID"/>
        </w:rPr>
        <w:t>s got</w:t>
      </w:r>
      <w:r w:rsidRPr="00BC4A7B">
        <w:rPr>
          <w:rFonts w:ascii="Times New Roman" w:eastAsia="Times New Roman" w:hAnsi="Times New Roman" w:cs="Times New Roman"/>
          <w:color w:val="000000" w:themeColor="text1"/>
          <w:lang w:val="id-ID"/>
        </w:rPr>
        <w:t xml:space="preserve"> a percentage of 54.3%.</w:t>
      </w:r>
      <w:r w:rsidR="0085077F">
        <w:rPr>
          <w:rFonts w:ascii="Times New Roman" w:eastAsia="Times New Roman" w:hAnsi="Times New Roman" w:cs="Times New Roman"/>
          <w:color w:val="000000" w:themeColor="text1"/>
          <w:lang w:val="id-ID"/>
        </w:rPr>
        <w:t xml:space="preserve"> </w:t>
      </w:r>
      <w:r w:rsidR="0085077F" w:rsidRPr="0085077F">
        <w:rPr>
          <w:rFonts w:ascii="Times New Roman" w:eastAsia="Times New Roman" w:hAnsi="Times New Roman" w:cs="Times New Roman"/>
          <w:color w:val="000000" w:themeColor="text1"/>
          <w:lang w:val="id-ID"/>
        </w:rPr>
        <w:t>Based on the same a</w:t>
      </w:r>
      <w:r w:rsidR="0085077F">
        <w:rPr>
          <w:rFonts w:ascii="Times New Roman" w:eastAsia="Times New Roman" w:hAnsi="Times New Roman" w:cs="Times New Roman"/>
          <w:color w:val="000000" w:themeColor="text1"/>
          <w:lang w:val="id-ID"/>
        </w:rPr>
        <w:t>nalysis, students also had</w:t>
      </w:r>
      <w:r w:rsidR="0085077F" w:rsidRPr="0085077F">
        <w:rPr>
          <w:rFonts w:ascii="Times New Roman" w:eastAsia="Times New Roman" w:hAnsi="Times New Roman" w:cs="Times New Roman"/>
          <w:color w:val="000000" w:themeColor="text1"/>
          <w:lang w:val="id-ID"/>
        </w:rPr>
        <w:t xml:space="preserve"> a positive perception of Moodle with a percentage of 58.8%. This </w:t>
      </w:r>
      <w:r w:rsidR="0085077F">
        <w:rPr>
          <w:rFonts w:ascii="Times New Roman" w:eastAsia="Times New Roman" w:hAnsi="Times New Roman" w:cs="Times New Roman"/>
          <w:color w:val="000000" w:themeColor="text1"/>
          <w:lang w:val="id-ID"/>
        </w:rPr>
        <w:t>was caused by</w:t>
      </w:r>
      <w:r w:rsidR="0085077F" w:rsidRPr="0085077F">
        <w:rPr>
          <w:rFonts w:ascii="Times New Roman" w:eastAsia="Times New Roman" w:hAnsi="Times New Roman" w:cs="Times New Roman"/>
          <w:color w:val="000000" w:themeColor="text1"/>
          <w:lang w:val="id-ID"/>
        </w:rPr>
        <w:t xml:space="preserve"> Moodle can help students interact with fellow students and lecturers even though they are studying online. </w:t>
      </w:r>
      <w:r w:rsidR="0085077F">
        <w:rPr>
          <w:rFonts w:ascii="Times New Roman" w:eastAsia="Times New Roman" w:hAnsi="Times New Roman" w:cs="Times New Roman"/>
          <w:color w:val="000000" w:themeColor="text1"/>
          <w:lang w:val="id-ID"/>
        </w:rPr>
        <w:t>Furthermore</w:t>
      </w:r>
      <w:r w:rsidR="0085077F" w:rsidRPr="0085077F">
        <w:rPr>
          <w:rFonts w:ascii="Times New Roman" w:eastAsia="Times New Roman" w:hAnsi="Times New Roman" w:cs="Times New Roman"/>
          <w:color w:val="000000" w:themeColor="text1"/>
          <w:lang w:val="id-ID"/>
        </w:rPr>
        <w:t>, students can access material that has been given by the lecturer on electronic learning media anywhere and any</w:t>
      </w:r>
      <w:r w:rsidR="0085077F">
        <w:rPr>
          <w:rFonts w:ascii="Times New Roman" w:eastAsia="Times New Roman" w:hAnsi="Times New Roman" w:cs="Times New Roman"/>
          <w:color w:val="000000" w:themeColor="text1"/>
          <w:lang w:val="id-ID"/>
        </w:rPr>
        <w:t>time. However, students also had</w:t>
      </w:r>
      <w:r w:rsidR="0085077F" w:rsidRPr="0085077F">
        <w:rPr>
          <w:rFonts w:ascii="Times New Roman" w:eastAsia="Times New Roman" w:hAnsi="Times New Roman" w:cs="Times New Roman"/>
          <w:color w:val="000000" w:themeColor="text1"/>
          <w:lang w:val="id-ID"/>
        </w:rPr>
        <w:t xml:space="preserve"> a negative perception of Moodle with a percentage of 43.3%, because it </w:t>
      </w:r>
      <w:r w:rsidR="0085077F">
        <w:rPr>
          <w:rFonts w:ascii="Times New Roman" w:eastAsia="Times New Roman" w:hAnsi="Times New Roman" w:cs="Times New Roman"/>
          <w:color w:val="000000" w:themeColor="text1"/>
          <w:lang w:val="id-ID"/>
        </w:rPr>
        <w:t>was</w:t>
      </w:r>
      <w:r w:rsidR="0085077F" w:rsidRPr="0085077F">
        <w:rPr>
          <w:rFonts w:ascii="Times New Roman" w:eastAsia="Times New Roman" w:hAnsi="Times New Roman" w:cs="Times New Roman"/>
          <w:color w:val="000000" w:themeColor="text1"/>
          <w:lang w:val="id-ID"/>
        </w:rPr>
        <w:t xml:space="preserve"> very limited by the internet network, especially for certain areas</w:t>
      </w:r>
      <w:r w:rsidR="0085077F">
        <w:rPr>
          <w:rFonts w:ascii="Times New Roman" w:eastAsia="Times New Roman" w:hAnsi="Times New Roman" w:cs="Times New Roman"/>
          <w:color w:val="000000" w:themeColor="text1"/>
          <w:lang w:val="id-ID"/>
        </w:rPr>
        <w:t>.</w:t>
      </w:r>
    </w:p>
    <w:p w:rsidR="00167583" w:rsidRPr="00A317B0" w:rsidRDefault="000B083D">
      <w:pPr>
        <w:spacing w:after="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 xml:space="preserve">     </w:t>
      </w:r>
      <w:r w:rsidR="0085077F" w:rsidRPr="0085077F">
        <w:rPr>
          <w:rFonts w:ascii="Times New Roman" w:eastAsia="Times New Roman" w:hAnsi="Times New Roman" w:cs="Times New Roman"/>
          <w:color w:val="000000" w:themeColor="text1"/>
          <w:lang w:val="id-ID"/>
        </w:rPr>
        <w:t xml:space="preserve">Students' perceptions </w:t>
      </w:r>
      <w:r w:rsidR="0085077F">
        <w:rPr>
          <w:rFonts w:ascii="Times New Roman" w:eastAsia="Times New Roman" w:hAnsi="Times New Roman" w:cs="Times New Roman"/>
          <w:color w:val="000000" w:themeColor="text1"/>
          <w:lang w:val="id-ID"/>
        </w:rPr>
        <w:t>towrad</w:t>
      </w:r>
      <w:r w:rsidR="0085077F" w:rsidRPr="0085077F">
        <w:rPr>
          <w:rFonts w:ascii="Times New Roman" w:eastAsia="Times New Roman" w:hAnsi="Times New Roman" w:cs="Times New Roman"/>
          <w:color w:val="000000" w:themeColor="text1"/>
          <w:lang w:val="id-ID"/>
        </w:rPr>
        <w:t xml:space="preserve"> Moodle in the electrical installation course</w:t>
      </w:r>
      <w:r w:rsidR="0085077F">
        <w:rPr>
          <w:rFonts w:ascii="Times New Roman" w:eastAsia="Times New Roman" w:hAnsi="Times New Roman" w:cs="Times New Roman"/>
          <w:color w:val="000000" w:themeColor="text1"/>
          <w:lang w:val="id-ID"/>
        </w:rPr>
        <w:t>s</w:t>
      </w:r>
      <w:r w:rsidR="0085077F" w:rsidRPr="0085077F">
        <w:rPr>
          <w:rFonts w:ascii="Times New Roman" w:eastAsia="Times New Roman" w:hAnsi="Times New Roman" w:cs="Times New Roman"/>
          <w:color w:val="000000" w:themeColor="text1"/>
          <w:lang w:val="id-ID"/>
        </w:rPr>
        <w:t xml:space="preserve"> are expected to be followed up by educators in the </w:t>
      </w:r>
      <w:r w:rsidR="0085077F">
        <w:rPr>
          <w:rFonts w:ascii="Times New Roman" w:eastAsia="Times New Roman" w:hAnsi="Times New Roman" w:cs="Times New Roman"/>
          <w:color w:val="000000" w:themeColor="text1"/>
          <w:lang w:val="id-ID"/>
        </w:rPr>
        <w:t>learning process. F</w:t>
      </w:r>
      <w:r w:rsidR="0085077F" w:rsidRPr="0085077F">
        <w:rPr>
          <w:rFonts w:ascii="Times New Roman" w:eastAsia="Times New Roman" w:hAnsi="Times New Roman" w:cs="Times New Roman"/>
          <w:color w:val="000000" w:themeColor="text1"/>
          <w:lang w:val="id-ID"/>
        </w:rPr>
        <w:t>urther researchers should follow up on the results of studies on several schools or institute</w:t>
      </w:r>
      <w:r w:rsidR="0085077F">
        <w:rPr>
          <w:rFonts w:ascii="Times New Roman" w:eastAsia="Times New Roman" w:hAnsi="Times New Roman" w:cs="Times New Roman"/>
          <w:color w:val="000000" w:themeColor="text1"/>
          <w:lang w:val="id-ID"/>
        </w:rPr>
        <w:t xml:space="preserve"> </w:t>
      </w:r>
      <w:r w:rsidR="0085077F" w:rsidRPr="0085077F">
        <w:rPr>
          <w:rFonts w:ascii="Times New Roman" w:eastAsia="Times New Roman" w:hAnsi="Times New Roman" w:cs="Times New Roman"/>
          <w:color w:val="000000" w:themeColor="text1"/>
          <w:lang w:val="id-ID"/>
        </w:rPr>
        <w:t>to conduct empirical tests on the implementation of instructional media.</w:t>
      </w:r>
      <w:r w:rsidRPr="00A317B0">
        <w:rPr>
          <w:rFonts w:ascii="Times New Roman" w:eastAsia="Times New Roman" w:hAnsi="Times New Roman" w:cs="Times New Roman"/>
          <w:color w:val="000000" w:themeColor="text1"/>
          <w:lang w:val="id-ID"/>
        </w:rPr>
        <w:t xml:space="preserve"> </w:t>
      </w:r>
    </w:p>
    <w:p w:rsidR="00167583" w:rsidRPr="00A317B0" w:rsidRDefault="00167583">
      <w:pPr>
        <w:spacing w:after="0"/>
        <w:rPr>
          <w:rFonts w:ascii="Times New Roman" w:eastAsia="Times New Roman" w:hAnsi="Times New Roman" w:cs="Times New Roman"/>
          <w:color w:val="000000" w:themeColor="text1"/>
          <w:lang w:val="id-ID"/>
        </w:rPr>
      </w:pPr>
    </w:p>
    <w:p w:rsidR="00167583" w:rsidRPr="00A317B0" w:rsidRDefault="000B083D" w:rsidP="00162160">
      <w:pPr>
        <w:spacing w:after="0"/>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t>Acknowledgments</w:t>
      </w:r>
    </w:p>
    <w:p w:rsidR="00167583" w:rsidRPr="00A317B0" w:rsidRDefault="0085077F">
      <w:pPr>
        <w:tabs>
          <w:tab w:val="left" w:pos="567"/>
        </w:tabs>
        <w:spacing w:after="0" w:line="240" w:lineRule="auto"/>
        <w:jc w:val="both"/>
        <w:rPr>
          <w:rFonts w:ascii="Times New Roman" w:eastAsia="Times New Roman" w:hAnsi="Times New Roman" w:cs="Times New Roman"/>
          <w:color w:val="000000" w:themeColor="text1"/>
          <w:lang w:val="id-ID"/>
        </w:rPr>
      </w:pPr>
      <w:r w:rsidRPr="0085077F">
        <w:rPr>
          <w:rFonts w:ascii="Times New Roman" w:eastAsia="Times New Roman" w:hAnsi="Times New Roman" w:cs="Times New Roman"/>
          <w:color w:val="000000" w:themeColor="text1"/>
          <w:lang w:val="id-ID"/>
        </w:rPr>
        <w:t>We would like to thank students in</w:t>
      </w:r>
      <w:r>
        <w:rPr>
          <w:rFonts w:ascii="Times New Roman" w:eastAsia="Times New Roman" w:hAnsi="Times New Roman" w:cs="Times New Roman"/>
          <w:color w:val="000000" w:themeColor="text1"/>
          <w:lang w:val="id-ID"/>
        </w:rPr>
        <w:t xml:space="preserve"> the</w:t>
      </w:r>
      <w:r w:rsidRPr="0085077F">
        <w:rPr>
          <w:rFonts w:ascii="Times New Roman" w:eastAsia="Times New Roman" w:hAnsi="Times New Roman" w:cs="Times New Roman"/>
          <w:color w:val="000000" w:themeColor="text1"/>
          <w:lang w:val="id-ID"/>
        </w:rPr>
        <w:t xml:space="preserve"> Electrical Engineering Education </w:t>
      </w:r>
      <w:r>
        <w:rPr>
          <w:rFonts w:ascii="Times New Roman" w:eastAsia="Times New Roman" w:hAnsi="Times New Roman" w:cs="Times New Roman"/>
          <w:color w:val="000000" w:themeColor="text1"/>
          <w:lang w:val="id-ID"/>
        </w:rPr>
        <w:t xml:space="preserve">Department of </w:t>
      </w:r>
      <w:r w:rsidRPr="0085077F">
        <w:rPr>
          <w:rFonts w:ascii="Times New Roman" w:eastAsia="Times New Roman" w:hAnsi="Times New Roman" w:cs="Times New Roman"/>
          <w:color w:val="000000" w:themeColor="text1"/>
          <w:lang w:val="id-ID"/>
        </w:rPr>
        <w:t xml:space="preserve">UNM </w:t>
      </w:r>
      <w:r>
        <w:rPr>
          <w:rFonts w:ascii="Times New Roman" w:eastAsia="Times New Roman" w:hAnsi="Times New Roman" w:cs="Times New Roman"/>
          <w:color w:val="000000" w:themeColor="text1"/>
          <w:lang w:val="id-ID"/>
        </w:rPr>
        <w:t>class</w:t>
      </w:r>
      <w:r w:rsidRPr="0085077F">
        <w:rPr>
          <w:rFonts w:ascii="Times New Roman" w:eastAsia="Times New Roman" w:hAnsi="Times New Roman" w:cs="Times New Roman"/>
          <w:color w:val="000000" w:themeColor="text1"/>
          <w:lang w:val="id-ID"/>
        </w:rPr>
        <w:t xml:space="preserve"> 2016, 2017, and 2018 and other parties who have helped carry out </w:t>
      </w:r>
      <w:r>
        <w:rPr>
          <w:rFonts w:ascii="Times New Roman" w:eastAsia="Times New Roman" w:hAnsi="Times New Roman" w:cs="Times New Roman"/>
          <w:color w:val="000000" w:themeColor="text1"/>
          <w:lang w:val="id-ID"/>
        </w:rPr>
        <w:t>the study</w:t>
      </w:r>
      <w:r w:rsidRPr="0085077F">
        <w:rPr>
          <w:rFonts w:ascii="Times New Roman" w:eastAsia="Times New Roman" w:hAnsi="Times New Roman" w:cs="Times New Roman"/>
          <w:color w:val="000000" w:themeColor="text1"/>
          <w:lang w:val="id-ID"/>
        </w:rPr>
        <w:t xml:space="preserve"> from start to finish so that we can present this paper. Feedback, criticism, and suggestions are expected to improve this paper.</w:t>
      </w:r>
    </w:p>
    <w:p w:rsidR="00167583" w:rsidRPr="00A317B0" w:rsidRDefault="00167583">
      <w:pPr>
        <w:tabs>
          <w:tab w:val="left" w:pos="567"/>
        </w:tabs>
        <w:spacing w:after="0" w:line="240" w:lineRule="auto"/>
        <w:jc w:val="both"/>
        <w:rPr>
          <w:rFonts w:ascii="Times New Roman" w:eastAsia="Times New Roman" w:hAnsi="Times New Roman" w:cs="Times New Roman"/>
          <w:color w:val="000000" w:themeColor="text1"/>
          <w:lang w:val="id-ID"/>
        </w:rPr>
      </w:pPr>
    </w:p>
    <w:p w:rsidR="00167583" w:rsidRPr="00A317B0" w:rsidRDefault="000B083D">
      <w:pPr>
        <w:numPr>
          <w:ilvl w:val="0"/>
          <w:numId w:val="3"/>
        </w:numPr>
        <w:spacing w:after="240"/>
        <w:rPr>
          <w:rFonts w:ascii="Times New Roman" w:eastAsia="Times New Roman" w:hAnsi="Times New Roman" w:cs="Times New Roman"/>
          <w:b/>
          <w:color w:val="000000" w:themeColor="text1"/>
          <w:lang w:val="id-ID"/>
        </w:rPr>
      </w:pPr>
      <w:r w:rsidRPr="00A317B0">
        <w:rPr>
          <w:rFonts w:ascii="Times New Roman" w:eastAsia="Times New Roman" w:hAnsi="Times New Roman" w:cs="Times New Roman"/>
          <w:b/>
          <w:color w:val="000000" w:themeColor="text1"/>
          <w:lang w:val="id-ID"/>
        </w:rPr>
        <w:t xml:space="preserve">References </w:t>
      </w:r>
      <w:bookmarkStart w:id="1" w:name="_GoBack"/>
      <w:bookmarkEnd w:id="1"/>
    </w:p>
    <w:p w:rsidR="00167583" w:rsidRPr="00A317B0" w:rsidRDefault="000B083D">
      <w:pPr>
        <w:tabs>
          <w:tab w:val="left" w:pos="54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w:t>
      </w:r>
      <w:r w:rsidRPr="00A317B0">
        <w:rPr>
          <w:rFonts w:ascii="Times New Roman" w:eastAsia="Times New Roman" w:hAnsi="Times New Roman" w:cs="Times New Roman"/>
          <w:color w:val="000000" w:themeColor="text1"/>
          <w:lang w:val="id-ID"/>
        </w:rPr>
        <w:tab/>
        <w:t xml:space="preserve">A Eldeeb R 2014 </w:t>
      </w:r>
      <w:r w:rsidRPr="00A317B0">
        <w:rPr>
          <w:rFonts w:ascii="Times New Roman" w:eastAsia="Times New Roman" w:hAnsi="Times New Roman" w:cs="Times New Roman"/>
          <w:i/>
          <w:color w:val="000000" w:themeColor="text1"/>
          <w:lang w:val="id-ID"/>
        </w:rPr>
        <w:t>Students’ Perceptions to e-learning</w:t>
      </w:r>
      <w:r w:rsidRPr="00A317B0">
        <w:rPr>
          <w:rFonts w:ascii="Times New Roman" w:eastAsia="Times New Roman" w:hAnsi="Times New Roman" w:cs="Times New Roman"/>
          <w:color w:val="000000" w:themeColor="text1"/>
          <w:lang w:val="id-ID"/>
        </w:rPr>
        <w:t xml:space="preserve">. IOSR Journal of Research &amp; Method  in Education (IOSRJRME), 4(3), 33–36. </w:t>
      </w:r>
      <w:hyperlink r:id="rId10" w:history="1">
        <w:r w:rsidRPr="00A317B0">
          <w:rPr>
            <w:rStyle w:val="Hyperlink"/>
            <w:rFonts w:ascii="Times New Roman" w:eastAsia="Times New Roman" w:hAnsi="Times New Roman" w:cs="Times New Roman"/>
            <w:color w:val="000000" w:themeColor="text1"/>
            <w:lang w:val="id-ID"/>
          </w:rPr>
          <w:t>https://doi.org/10.9790/7388-04343336</w:t>
        </w:r>
      </w:hyperlink>
    </w:p>
    <w:p w:rsidR="00167583" w:rsidRPr="00A317B0" w:rsidRDefault="000B083D">
      <w:pPr>
        <w:tabs>
          <w:tab w:val="left" w:pos="54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[2]</w:t>
      </w:r>
      <w:r w:rsidRPr="00A317B0">
        <w:rPr>
          <w:rFonts w:ascii="Times New Roman" w:eastAsia="Times New Roman" w:hAnsi="Times New Roman" w:cs="Times New Roman"/>
          <w:color w:val="000000" w:themeColor="text1"/>
          <w:lang w:val="id-ID"/>
        </w:rPr>
        <w:tab/>
        <w:t xml:space="preserve">Almarabeh T 2014 </w:t>
      </w:r>
      <w:r w:rsidRPr="00A317B0">
        <w:rPr>
          <w:rFonts w:ascii="Times New Roman" w:eastAsia="Times New Roman" w:hAnsi="Times New Roman" w:cs="Times New Roman"/>
          <w:i/>
          <w:color w:val="000000" w:themeColor="text1"/>
          <w:lang w:val="id-ID"/>
        </w:rPr>
        <w:t>Students’ perceptions of E-learning at the University of Jordan</w:t>
      </w:r>
      <w:r w:rsidRPr="00A317B0">
        <w:rPr>
          <w:rFonts w:ascii="Times New Roman" w:eastAsia="Times New Roman" w:hAnsi="Times New Roman" w:cs="Times New Roman"/>
          <w:color w:val="000000" w:themeColor="text1"/>
          <w:lang w:val="id-ID"/>
        </w:rPr>
        <w:t>. International Journal of Emerging Technologies in Learning, 9(3), 31–35. https://doi.org/10.3991/ijet.v9i3.3347</w:t>
      </w:r>
    </w:p>
    <w:p w:rsidR="00167583" w:rsidRPr="00A317B0" w:rsidRDefault="000B083D">
      <w:pPr>
        <w:tabs>
          <w:tab w:val="left" w:pos="540"/>
          <w:tab w:val="left" w:pos="709"/>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[3]</w:t>
      </w:r>
      <w:r w:rsidRPr="00A317B0">
        <w:rPr>
          <w:rFonts w:ascii="Times New Roman" w:eastAsia="Times New Roman" w:hAnsi="Times New Roman" w:cs="Times New Roman"/>
          <w:color w:val="000000" w:themeColor="text1"/>
          <w:lang w:val="id-ID"/>
        </w:rPr>
        <w:tab/>
        <w:t xml:space="preserve">Damnjanovic V Jednak S &amp; Mijatovic I 2015 </w:t>
      </w:r>
      <w:r w:rsidRPr="00A317B0">
        <w:rPr>
          <w:rFonts w:ascii="Times New Roman" w:eastAsia="Times New Roman" w:hAnsi="Times New Roman" w:cs="Times New Roman"/>
          <w:i/>
          <w:color w:val="000000" w:themeColor="text1"/>
          <w:lang w:val="id-ID"/>
        </w:rPr>
        <w:t>Factors affecting the effectiveness and use of Moodle: students’ perception. Interactive Learning Environments</w:t>
      </w:r>
      <w:r w:rsidRPr="00A317B0">
        <w:rPr>
          <w:rFonts w:ascii="Times New Roman" w:eastAsia="Times New Roman" w:hAnsi="Times New Roman" w:cs="Times New Roman"/>
          <w:color w:val="000000" w:themeColor="text1"/>
          <w:lang w:val="id-ID"/>
        </w:rPr>
        <w:t>, 23(4), 496–514. https://doi.org/10.1080/10494820.2013.789062</w:t>
      </w:r>
    </w:p>
    <w:p w:rsidR="00167583" w:rsidRPr="00A317B0" w:rsidRDefault="000B083D">
      <w:pPr>
        <w:tabs>
          <w:tab w:val="left" w:pos="540"/>
          <w:tab w:val="left" w:pos="709"/>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[4]</w:t>
      </w:r>
      <w:r w:rsidRPr="00A317B0">
        <w:rPr>
          <w:rFonts w:ascii="Times New Roman" w:eastAsia="Times New Roman" w:hAnsi="Times New Roman" w:cs="Times New Roman"/>
          <w:color w:val="000000" w:themeColor="text1"/>
          <w:lang w:val="id-ID"/>
        </w:rPr>
        <w:tab/>
        <w:t xml:space="preserve">Dziuban C Graham C Rmoskal P D Norberg A &amp; Sicilia N 2018. </w:t>
      </w:r>
      <w:r w:rsidRPr="00A317B0">
        <w:rPr>
          <w:rFonts w:ascii="Times New Roman" w:eastAsia="Times New Roman" w:hAnsi="Times New Roman" w:cs="Times New Roman"/>
          <w:i/>
          <w:color w:val="000000" w:themeColor="text1"/>
          <w:lang w:val="id-ID"/>
        </w:rPr>
        <w:t>Blended learning: the new normal and emerging technologies</w:t>
      </w:r>
      <w:r w:rsidRPr="00A317B0">
        <w:rPr>
          <w:rFonts w:ascii="Times New Roman" w:eastAsia="Times New Roman" w:hAnsi="Times New Roman" w:cs="Times New Roman"/>
          <w:color w:val="000000" w:themeColor="text1"/>
          <w:lang w:val="id-ID"/>
        </w:rPr>
        <w:t>. International Journal of Educational Technology in Higher Education, 15(1), 1–16. https://doi.org/10.1186/s41239-017-0087-5</w:t>
      </w:r>
    </w:p>
    <w:p w:rsidR="00167583" w:rsidRPr="00A317B0" w:rsidRDefault="000B083D">
      <w:pPr>
        <w:tabs>
          <w:tab w:val="left" w:pos="540"/>
          <w:tab w:val="left" w:pos="709"/>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[5]</w:t>
      </w:r>
      <w:r w:rsidRPr="00A317B0">
        <w:rPr>
          <w:rFonts w:ascii="Times New Roman" w:eastAsia="Times New Roman" w:hAnsi="Times New Roman" w:cs="Times New Roman"/>
          <w:color w:val="000000" w:themeColor="text1"/>
          <w:lang w:val="id-ID"/>
        </w:rPr>
        <w:tab/>
        <w:t xml:space="preserve">Gunduz N &amp; Ozcan D 2017 </w:t>
      </w:r>
      <w:r w:rsidRPr="00A317B0">
        <w:rPr>
          <w:rFonts w:ascii="Times New Roman" w:eastAsia="Times New Roman" w:hAnsi="Times New Roman" w:cs="Times New Roman"/>
          <w:i/>
          <w:color w:val="000000" w:themeColor="text1"/>
          <w:lang w:val="id-ID"/>
        </w:rPr>
        <w:t>Implementation of the Moodle System Into EFL Classes. Profile: Issues in Teachers´ Professional Development</w:t>
      </w:r>
      <w:r w:rsidRPr="00A317B0">
        <w:rPr>
          <w:rFonts w:ascii="Times New Roman" w:eastAsia="Times New Roman" w:hAnsi="Times New Roman" w:cs="Times New Roman"/>
          <w:color w:val="000000" w:themeColor="text1"/>
          <w:lang w:val="id-ID"/>
        </w:rPr>
        <w:t>, 19(_sup1), 51–64. https://doi.org/10.15446/profile.v19n_sup1.68571</w:t>
      </w:r>
    </w:p>
    <w:p w:rsidR="00167583" w:rsidRPr="00A317B0" w:rsidRDefault="000B083D">
      <w:pPr>
        <w:tabs>
          <w:tab w:val="left" w:pos="540"/>
          <w:tab w:val="left" w:pos="709"/>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[6]</w:t>
      </w:r>
      <w:r w:rsidRPr="00A317B0">
        <w:rPr>
          <w:rFonts w:ascii="Times New Roman" w:eastAsia="Times New Roman" w:hAnsi="Times New Roman" w:cs="Times New Roman"/>
          <w:color w:val="000000" w:themeColor="text1"/>
          <w:lang w:val="id-ID"/>
        </w:rPr>
        <w:tab/>
        <w:t xml:space="preserve">Kerimbayev N Kultan J Abdykarimova S &amp; Akramova A 2017. </w:t>
      </w:r>
      <w:r w:rsidRPr="00A317B0">
        <w:rPr>
          <w:rFonts w:ascii="Times New Roman" w:eastAsia="Times New Roman" w:hAnsi="Times New Roman" w:cs="Times New Roman"/>
          <w:i/>
          <w:color w:val="000000" w:themeColor="text1"/>
          <w:lang w:val="id-ID"/>
        </w:rPr>
        <w:t>LMS Moodle: Distance international education in cooperation of higher education institutions of different countries</w:t>
      </w:r>
      <w:r w:rsidRPr="00A317B0">
        <w:rPr>
          <w:rFonts w:ascii="Times New Roman" w:eastAsia="Times New Roman" w:hAnsi="Times New Roman" w:cs="Times New Roman"/>
          <w:color w:val="000000" w:themeColor="text1"/>
          <w:lang w:val="id-ID"/>
        </w:rPr>
        <w:t>. Education and Information Technologies, 22(5), 2125–2139. https://doi.org/10.1007/s10639-016-9534-5</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[7]</w:t>
      </w:r>
      <w:r w:rsidRPr="00A317B0">
        <w:rPr>
          <w:rFonts w:ascii="Times New Roman" w:eastAsia="Times New Roman" w:hAnsi="Times New Roman" w:cs="Times New Roman"/>
          <w:color w:val="000000" w:themeColor="text1"/>
          <w:lang w:val="id-ID"/>
        </w:rPr>
        <w:tab/>
        <w:t xml:space="preserve">Mandusic D &amp; Blaskovic L 2015 </w:t>
      </w:r>
      <w:r w:rsidRPr="00A317B0">
        <w:rPr>
          <w:rFonts w:ascii="Times New Roman" w:eastAsia="Times New Roman" w:hAnsi="Times New Roman" w:cs="Times New Roman"/>
          <w:i/>
          <w:color w:val="000000" w:themeColor="text1"/>
          <w:lang w:val="id-ID"/>
        </w:rPr>
        <w:t>The impact of collaborative learning to critically thinking</w:t>
      </w:r>
      <w:r w:rsidRPr="00A317B0">
        <w:rPr>
          <w:rFonts w:ascii="Times New Roman" w:eastAsia="Times New Roman" w:hAnsi="Times New Roman" w:cs="Times New Roman"/>
          <w:color w:val="000000" w:themeColor="text1"/>
          <w:lang w:val="id-ID"/>
        </w:rPr>
        <w:t>. Trakia Journal of Science, 13(Suppl.1), 426–428. https://doi.org/10.15547/tjs.2015.s.01.073</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[8]</w:t>
      </w:r>
      <w:r w:rsidRPr="00A317B0">
        <w:rPr>
          <w:rFonts w:ascii="Times New Roman" w:eastAsia="Times New Roman" w:hAnsi="Times New Roman" w:cs="Times New Roman"/>
          <w:color w:val="000000" w:themeColor="text1"/>
          <w:lang w:val="id-ID"/>
        </w:rPr>
        <w:tab/>
        <w:t xml:space="preserve">Maryadi T H T Sukisno T Chandra A N &amp; Atmoko A W 2019 </w:t>
      </w:r>
      <w:r w:rsidRPr="00A317B0">
        <w:rPr>
          <w:rFonts w:ascii="Times New Roman" w:eastAsia="Times New Roman" w:hAnsi="Times New Roman" w:cs="Times New Roman"/>
          <w:i/>
          <w:color w:val="000000" w:themeColor="text1"/>
          <w:lang w:val="id-ID"/>
        </w:rPr>
        <w:t>Augmented Reality-Based Instructional Media for Electrical Power Protection Learning</w:t>
      </w:r>
      <w:r w:rsidRPr="00A317B0">
        <w:rPr>
          <w:rFonts w:ascii="Times New Roman" w:eastAsia="Times New Roman" w:hAnsi="Times New Roman" w:cs="Times New Roman"/>
          <w:color w:val="000000" w:themeColor="text1"/>
          <w:lang w:val="id-ID"/>
        </w:rPr>
        <w:t>. Journal of Physics: Conference Series, 1387(1). https://doi.org/10.1088/1742-6596/1387/1/012015</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lastRenderedPageBreak/>
        <w:t>[9]</w:t>
      </w:r>
      <w:r w:rsidRPr="00A317B0">
        <w:rPr>
          <w:rFonts w:ascii="Times New Roman" w:eastAsia="Times New Roman" w:hAnsi="Times New Roman" w:cs="Times New Roman"/>
          <w:color w:val="000000" w:themeColor="text1"/>
          <w:lang w:val="id-ID"/>
        </w:rPr>
        <w:tab/>
        <w:t xml:space="preserve">Mirza A A &amp; Al-Abdulkareem M 2011 </w:t>
      </w:r>
      <w:r w:rsidRPr="00A317B0">
        <w:rPr>
          <w:rFonts w:ascii="Times New Roman" w:eastAsia="Times New Roman" w:hAnsi="Times New Roman" w:cs="Times New Roman"/>
          <w:i/>
          <w:color w:val="000000" w:themeColor="text1"/>
          <w:lang w:val="id-ID"/>
        </w:rPr>
        <w:t>Models of e-learning adopted in the Middle East</w:t>
      </w:r>
      <w:r w:rsidRPr="00A317B0">
        <w:rPr>
          <w:rFonts w:ascii="Times New Roman" w:eastAsia="Times New Roman" w:hAnsi="Times New Roman" w:cs="Times New Roman"/>
          <w:color w:val="000000" w:themeColor="text1"/>
          <w:lang w:val="id-ID"/>
        </w:rPr>
        <w:t xml:space="preserve">. Applied Computing and Informatics, 9(2), 83–93. </w:t>
      </w:r>
      <w:hyperlink r:id="rId11" w:history="1">
        <w:r w:rsidRPr="00A317B0">
          <w:rPr>
            <w:rStyle w:val="Hyperlink"/>
            <w:rFonts w:ascii="Times New Roman" w:eastAsia="Times New Roman" w:hAnsi="Times New Roman" w:cs="Times New Roman"/>
            <w:color w:val="000000" w:themeColor="text1"/>
            <w:lang w:val="id-ID"/>
          </w:rPr>
          <w:t>https://doi.org/10.1016/j.aci.2011.05.001</w:t>
        </w:r>
      </w:hyperlink>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[10]</w:t>
      </w:r>
      <w:r w:rsidRPr="00A317B0">
        <w:rPr>
          <w:rFonts w:ascii="Times New Roman" w:eastAsia="Times New Roman" w:hAnsi="Times New Roman" w:cs="Times New Roman"/>
          <w:color w:val="000000" w:themeColor="text1"/>
          <w:lang w:val="id-ID"/>
        </w:rPr>
        <w:tab/>
        <w:t xml:space="preserve">Munadi Yudhi 2010 </w:t>
      </w:r>
      <w:r w:rsidRPr="00A317B0">
        <w:rPr>
          <w:rFonts w:ascii="Times New Roman" w:eastAsia="Times New Roman" w:hAnsi="Times New Roman" w:cs="Times New Roman"/>
          <w:i/>
          <w:color w:val="000000" w:themeColor="text1"/>
          <w:lang w:val="id-ID"/>
        </w:rPr>
        <w:t>Media Pembelajaran “Sebuah Pendekatan Baru”</w:t>
      </w:r>
      <w:r w:rsidRPr="00A317B0">
        <w:rPr>
          <w:rFonts w:ascii="Times New Roman" w:eastAsia="Times New Roman" w:hAnsi="Times New Roman" w:cs="Times New Roman"/>
          <w:color w:val="000000" w:themeColor="text1"/>
          <w:lang w:val="id-ID"/>
        </w:rPr>
        <w:t>. Jakarta: Gaung Persada Press.</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[11]</w:t>
      </w:r>
      <w:r w:rsidRPr="00A317B0">
        <w:rPr>
          <w:rFonts w:ascii="Times New Roman" w:eastAsia="Times New Roman" w:hAnsi="Times New Roman" w:cs="Times New Roman"/>
          <w:color w:val="000000" w:themeColor="text1"/>
          <w:lang w:val="id-ID"/>
        </w:rPr>
        <w:tab/>
        <w:t xml:space="preserve">Nasrun A Alim A H Rahmayanti H Husen A &amp; Ichsan I Z 2020 </w:t>
      </w:r>
      <w:r w:rsidRPr="00A317B0">
        <w:rPr>
          <w:rFonts w:ascii="Times New Roman" w:eastAsia="Times New Roman" w:hAnsi="Times New Roman" w:cs="Times New Roman"/>
          <w:i/>
          <w:color w:val="000000" w:themeColor="text1"/>
          <w:lang w:val="id-ID"/>
        </w:rPr>
        <w:t>Environmental Disaster Education at University : An Overview in New Normal of COVID-19</w:t>
      </w:r>
      <w:r w:rsidRPr="00A317B0">
        <w:rPr>
          <w:rFonts w:ascii="Times New Roman" w:eastAsia="Times New Roman" w:hAnsi="Times New Roman" w:cs="Times New Roman"/>
          <w:color w:val="000000" w:themeColor="text1"/>
          <w:lang w:val="id-ID"/>
        </w:rPr>
        <w:t>. 2(8), 714–719.</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[12]</w:t>
      </w:r>
      <w:r w:rsidRPr="00A317B0">
        <w:rPr>
          <w:rFonts w:ascii="Times New Roman" w:eastAsia="Times New Roman" w:hAnsi="Times New Roman" w:cs="Times New Roman"/>
          <w:color w:val="000000" w:themeColor="text1"/>
          <w:lang w:val="id-ID"/>
        </w:rPr>
        <w:tab/>
        <w:t xml:space="preserve">Nofriansyah D Ganefri &amp; Ridwan 2020 </w:t>
      </w:r>
      <w:r w:rsidRPr="00A317B0">
        <w:rPr>
          <w:rFonts w:ascii="Times New Roman" w:eastAsia="Times New Roman" w:hAnsi="Times New Roman" w:cs="Times New Roman"/>
          <w:i/>
          <w:color w:val="000000" w:themeColor="text1"/>
          <w:lang w:val="id-ID"/>
        </w:rPr>
        <w:t>A new learning model of software engineering in vocational education.</w:t>
      </w:r>
      <w:r w:rsidRPr="00A317B0">
        <w:rPr>
          <w:rFonts w:ascii="Times New Roman" w:eastAsia="Times New Roman" w:hAnsi="Times New Roman" w:cs="Times New Roman"/>
          <w:color w:val="000000" w:themeColor="text1"/>
          <w:lang w:val="id-ID"/>
        </w:rPr>
        <w:t xml:space="preserve"> International Journal of Evaluation and Research in Education, 9(3), 572–582. https://doi.org/10.11591/ijere.v9i3.20482</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[13]</w:t>
      </w:r>
      <w:r w:rsidRPr="00A317B0">
        <w:rPr>
          <w:rFonts w:ascii="Times New Roman" w:eastAsia="Times New Roman" w:hAnsi="Times New Roman" w:cs="Times New Roman"/>
          <w:color w:val="000000" w:themeColor="text1"/>
          <w:lang w:val="id-ID"/>
        </w:rPr>
        <w:tab/>
        <w:t xml:space="preserve">Noor M 2017 </w:t>
      </w:r>
      <w:r w:rsidRPr="00A317B0">
        <w:rPr>
          <w:rFonts w:ascii="Times New Roman" w:eastAsia="Times New Roman" w:hAnsi="Times New Roman" w:cs="Times New Roman"/>
          <w:i/>
          <w:color w:val="000000" w:themeColor="text1"/>
          <w:lang w:val="id-ID"/>
        </w:rPr>
        <w:t>Interactive Media Apps and Talk learning approach; Learners psychological and cognitive development.</w:t>
      </w:r>
      <w:r w:rsidRPr="00A317B0">
        <w:rPr>
          <w:rFonts w:ascii="Times New Roman" w:eastAsia="Times New Roman" w:hAnsi="Times New Roman" w:cs="Times New Roman"/>
          <w:color w:val="000000" w:themeColor="text1"/>
          <w:lang w:val="id-ID"/>
        </w:rPr>
        <w:t xml:space="preserve"> ICICTM 2016 - Proceedings of the 1st International Conference on Information and Communication Technology, May 2016, 209–214. https://doi.org/10.1109/ICICTM.2016.7890802</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[14]</w:t>
      </w:r>
      <w:r w:rsidRPr="00A317B0">
        <w:rPr>
          <w:rFonts w:ascii="Times New Roman" w:eastAsia="Times New Roman" w:hAnsi="Times New Roman" w:cs="Times New Roman"/>
          <w:color w:val="000000" w:themeColor="text1"/>
          <w:lang w:val="id-ID"/>
        </w:rPr>
        <w:tab/>
        <w:t xml:space="preserve">Paramadina A T 2012 </w:t>
      </w:r>
      <w:r w:rsidRPr="00A317B0">
        <w:rPr>
          <w:rFonts w:ascii="Times New Roman" w:eastAsia="Times New Roman" w:hAnsi="Times New Roman" w:cs="Times New Roman"/>
          <w:i/>
          <w:color w:val="000000" w:themeColor="text1"/>
          <w:lang w:val="id-ID"/>
        </w:rPr>
        <w:t>Pembelajaran Online Scele Pada Mahasiswa Reguler Fik UI.</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[15]</w:t>
      </w:r>
      <w:r w:rsidRPr="00A317B0">
        <w:rPr>
          <w:rFonts w:ascii="Times New Roman" w:eastAsia="Times New Roman" w:hAnsi="Times New Roman" w:cs="Times New Roman"/>
          <w:color w:val="000000" w:themeColor="text1"/>
          <w:lang w:val="id-ID"/>
        </w:rPr>
        <w:tab/>
        <w:t xml:space="preserve">Putri M P &amp; Solfema S 2019 </w:t>
      </w:r>
      <w:r w:rsidRPr="00A317B0">
        <w:rPr>
          <w:rFonts w:ascii="Times New Roman" w:eastAsia="Times New Roman" w:hAnsi="Times New Roman" w:cs="Times New Roman"/>
          <w:i/>
          <w:color w:val="000000" w:themeColor="text1"/>
          <w:lang w:val="id-ID"/>
        </w:rPr>
        <w:t>The Relationship Between Variations in the Use of Learning Media and the Learning Activity of Citizens Learning.</w:t>
      </w:r>
      <w:r w:rsidRPr="00A317B0">
        <w:rPr>
          <w:rFonts w:ascii="Times New Roman" w:eastAsia="Times New Roman" w:hAnsi="Times New Roman" w:cs="Times New Roman"/>
          <w:color w:val="000000" w:themeColor="text1"/>
          <w:lang w:val="id-ID"/>
        </w:rPr>
        <w:t xml:space="preserve"> Indonesian Journal of Contemporary Education, 1(1), 36–40. http://journal.iiesindependent.org/index.php/ijce/article/view/25/20</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[16]</w:t>
      </w:r>
      <w:r w:rsidRPr="00A317B0">
        <w:rPr>
          <w:rFonts w:ascii="Times New Roman" w:eastAsia="Times New Roman" w:hAnsi="Times New Roman" w:cs="Times New Roman"/>
          <w:color w:val="000000" w:themeColor="text1"/>
          <w:lang w:val="id-ID"/>
        </w:rPr>
        <w:tab/>
        <w:t xml:space="preserve">Sengkey D F Paturusi S D E Sambul A M &amp; Gozali C T 2019 </w:t>
      </w:r>
      <w:r w:rsidRPr="00A317B0">
        <w:rPr>
          <w:rFonts w:ascii="Times New Roman" w:eastAsia="Times New Roman" w:hAnsi="Times New Roman" w:cs="Times New Roman"/>
          <w:i/>
          <w:color w:val="000000" w:themeColor="text1"/>
          <w:lang w:val="id-ID"/>
        </w:rPr>
        <w:t>A Survey on Students’ Interests toward On-line Learning Media Choices (A Case Study from the Operations Research Course in the Department of Electrical Engineering, UNSRAT).</w:t>
      </w:r>
      <w:r w:rsidRPr="00A317B0">
        <w:rPr>
          <w:rFonts w:ascii="Times New Roman" w:eastAsia="Times New Roman" w:hAnsi="Times New Roman" w:cs="Times New Roman"/>
          <w:color w:val="000000" w:themeColor="text1"/>
          <w:lang w:val="id-ID"/>
        </w:rPr>
        <w:t xml:space="preserve"> International Journal for Educational and Vocational Studies, 1(2), 146–152. https://doi.org/10.29103/ijevs.v1i2.1527</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[17]</w:t>
      </w:r>
      <w:r w:rsidRPr="00A317B0">
        <w:rPr>
          <w:rFonts w:ascii="Times New Roman" w:eastAsia="Times New Roman" w:hAnsi="Times New Roman" w:cs="Times New Roman"/>
          <w:color w:val="000000" w:themeColor="text1"/>
          <w:lang w:val="id-ID"/>
        </w:rPr>
        <w:tab/>
        <w:t xml:space="preserve">Simamora R M 2020 </w:t>
      </w:r>
      <w:r w:rsidRPr="00A317B0">
        <w:rPr>
          <w:rFonts w:ascii="Times New Roman" w:eastAsia="Times New Roman" w:hAnsi="Times New Roman" w:cs="Times New Roman"/>
          <w:i/>
          <w:color w:val="000000" w:themeColor="text1"/>
          <w:lang w:val="id-ID"/>
        </w:rPr>
        <w:t>The Challenges of Online Learning during the COVID-19 Pandemic: An Essay Analysis of Performing Arts Education Students</w:t>
      </w:r>
      <w:r w:rsidRPr="00A317B0">
        <w:rPr>
          <w:rFonts w:ascii="Times New Roman" w:eastAsia="Times New Roman" w:hAnsi="Times New Roman" w:cs="Times New Roman"/>
          <w:color w:val="000000" w:themeColor="text1"/>
          <w:lang w:val="id-ID"/>
        </w:rPr>
        <w:t>. Studies in Learning and Teaching, 1(2), 86–103. https://doi.org/10.46627/silet.v1i2.38</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[18]</w:t>
      </w:r>
      <w:r w:rsidRPr="00A317B0">
        <w:rPr>
          <w:rFonts w:ascii="Times New Roman" w:eastAsia="Times New Roman" w:hAnsi="Times New Roman" w:cs="Times New Roman"/>
          <w:color w:val="000000" w:themeColor="text1"/>
          <w:lang w:val="id-ID"/>
        </w:rPr>
        <w:tab/>
        <w:t xml:space="preserve">Sintema E J 2020 </w:t>
      </w:r>
      <w:r w:rsidRPr="00A317B0">
        <w:rPr>
          <w:rFonts w:ascii="Times New Roman" w:eastAsia="Times New Roman" w:hAnsi="Times New Roman" w:cs="Times New Roman"/>
          <w:i/>
          <w:color w:val="000000" w:themeColor="text1"/>
          <w:lang w:val="id-ID"/>
        </w:rPr>
        <w:t>Effect of COVID-19 on the performance of grade 12 students: Implications for STEM education.</w:t>
      </w:r>
      <w:r w:rsidRPr="00A317B0">
        <w:rPr>
          <w:rFonts w:ascii="Times New Roman" w:eastAsia="Times New Roman" w:hAnsi="Times New Roman" w:cs="Times New Roman"/>
          <w:color w:val="000000" w:themeColor="text1"/>
          <w:lang w:val="id-ID"/>
        </w:rPr>
        <w:t xml:space="preserve"> Eurasia Journal of Mathematics, Science and Technology Education, 16(7), 1–6. https://doi.org/10.29333/EJMSTE/7893</w:t>
      </w:r>
    </w:p>
    <w:p w:rsidR="00167583" w:rsidRPr="00A317B0" w:rsidRDefault="000B083D">
      <w:pPr>
        <w:tabs>
          <w:tab w:val="left" w:pos="540"/>
          <w:tab w:val="left" w:pos="63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[19]</w:t>
      </w:r>
      <w:r w:rsidRPr="00A317B0">
        <w:rPr>
          <w:rFonts w:ascii="Times New Roman" w:eastAsia="Times New Roman" w:hAnsi="Times New Roman" w:cs="Times New Roman"/>
          <w:color w:val="000000" w:themeColor="text1"/>
          <w:lang w:val="id-ID"/>
        </w:rPr>
        <w:tab/>
        <w:t xml:space="preserve">Wargadinata W Maimunah I Dewi E &amp; Rofiq Z 2020 </w:t>
      </w:r>
      <w:r w:rsidRPr="00A317B0">
        <w:rPr>
          <w:rFonts w:ascii="Times New Roman" w:eastAsia="Times New Roman" w:hAnsi="Times New Roman" w:cs="Times New Roman"/>
          <w:i/>
          <w:color w:val="000000" w:themeColor="text1"/>
          <w:lang w:val="id-ID"/>
        </w:rPr>
        <w:t>Student’s Responses on Learning in the Early COVID-19 Pandemic</w:t>
      </w:r>
      <w:r w:rsidRPr="00A317B0">
        <w:rPr>
          <w:rFonts w:ascii="Times New Roman" w:eastAsia="Times New Roman" w:hAnsi="Times New Roman" w:cs="Times New Roman"/>
          <w:color w:val="000000" w:themeColor="text1"/>
          <w:lang w:val="id-ID"/>
        </w:rPr>
        <w:t>. Tadris: Jurnal Keguruan Dan Ilmu Tarbiyah, 5(1), 141–153. https://doi.org/10.24042/tadris.v5i1.6153</w:t>
      </w:r>
    </w:p>
    <w:p w:rsidR="00167583" w:rsidRPr="00A317B0" w:rsidRDefault="000B083D">
      <w:pPr>
        <w:tabs>
          <w:tab w:val="left" w:pos="630"/>
          <w:tab w:val="left" w:pos="900"/>
        </w:tabs>
        <w:spacing w:after="0" w:line="240" w:lineRule="auto"/>
        <w:ind w:left="900" w:hanging="900"/>
        <w:jc w:val="both"/>
        <w:rPr>
          <w:rFonts w:ascii="Times New Roman" w:eastAsia="Times New Roman" w:hAnsi="Times New Roman" w:cs="Times New Roman"/>
          <w:color w:val="000000" w:themeColor="text1"/>
          <w:lang w:val="id-ID"/>
        </w:rPr>
      </w:pPr>
      <w:r w:rsidRPr="00A317B0">
        <w:rPr>
          <w:rFonts w:ascii="Times New Roman" w:eastAsia="Times New Roman" w:hAnsi="Times New Roman" w:cs="Times New Roman"/>
          <w:color w:val="000000" w:themeColor="text1"/>
          <w:lang w:val="id-ID"/>
        </w:rPr>
        <w:t>[20]</w:t>
      </w:r>
      <w:r w:rsidRPr="00A317B0">
        <w:rPr>
          <w:rFonts w:ascii="Times New Roman" w:eastAsia="Times New Roman" w:hAnsi="Times New Roman" w:cs="Times New Roman"/>
          <w:color w:val="000000" w:themeColor="text1"/>
          <w:lang w:val="id-ID"/>
        </w:rPr>
        <w:tab/>
        <w:t xml:space="preserve">Zimmerman B J 2015 </w:t>
      </w:r>
      <w:r w:rsidRPr="00A317B0">
        <w:rPr>
          <w:rFonts w:ascii="Times New Roman" w:eastAsia="Times New Roman" w:hAnsi="Times New Roman" w:cs="Times New Roman"/>
          <w:i/>
          <w:color w:val="000000" w:themeColor="text1"/>
          <w:lang w:val="id-ID"/>
        </w:rPr>
        <w:t>Motivational Sources and Outcomes of Self-Regulated Learning and Performance.</w:t>
      </w:r>
      <w:r w:rsidRPr="00A317B0">
        <w:rPr>
          <w:rFonts w:ascii="Times New Roman" w:eastAsia="Times New Roman" w:hAnsi="Times New Roman" w:cs="Times New Roman"/>
          <w:color w:val="000000" w:themeColor="text1"/>
          <w:lang w:val="id-ID"/>
        </w:rPr>
        <w:t xml:space="preserve"> Handbook of Self-Regulation of Learning and Performance, 11237. https://doi.org/10.4324/9780203839010.ch4</w:t>
      </w:r>
    </w:p>
    <w:p w:rsidR="00167583" w:rsidRPr="00A317B0" w:rsidRDefault="00167583">
      <w:pPr>
        <w:tabs>
          <w:tab w:val="left" w:pos="709"/>
        </w:tabs>
        <w:spacing w:after="0" w:line="240" w:lineRule="auto"/>
        <w:ind w:left="567" w:hanging="567"/>
        <w:jc w:val="both"/>
        <w:rPr>
          <w:rFonts w:ascii="Times New Roman" w:eastAsia="Times New Roman" w:hAnsi="Times New Roman" w:cs="Times New Roman"/>
          <w:color w:val="000000" w:themeColor="text1"/>
          <w:lang w:val="id-ID"/>
        </w:rPr>
      </w:pPr>
    </w:p>
    <w:p w:rsidR="00167583" w:rsidRPr="00A317B0" w:rsidRDefault="00167583">
      <w:pPr>
        <w:tabs>
          <w:tab w:val="left" w:pos="709"/>
        </w:tabs>
        <w:spacing w:after="0" w:line="240" w:lineRule="auto"/>
        <w:ind w:left="567" w:hanging="567"/>
        <w:jc w:val="both"/>
        <w:rPr>
          <w:rFonts w:ascii="Times New Roman" w:eastAsia="Times New Roman" w:hAnsi="Times New Roman" w:cs="Times New Roman"/>
          <w:color w:val="000000" w:themeColor="text1"/>
          <w:lang w:val="id-ID"/>
        </w:rPr>
      </w:pPr>
    </w:p>
    <w:p w:rsidR="00167583" w:rsidRPr="00A317B0" w:rsidRDefault="00167583">
      <w:pPr>
        <w:tabs>
          <w:tab w:val="left" w:pos="709"/>
        </w:tabs>
        <w:spacing w:after="0" w:line="240" w:lineRule="auto"/>
        <w:ind w:left="567" w:hanging="567"/>
        <w:jc w:val="both"/>
        <w:rPr>
          <w:rFonts w:ascii="Times New Roman" w:eastAsia="Times New Roman" w:hAnsi="Times New Roman" w:cs="Times New Roman"/>
          <w:color w:val="000000" w:themeColor="text1"/>
          <w:lang w:val="id-ID"/>
        </w:rPr>
      </w:pPr>
    </w:p>
    <w:p w:rsidR="00167583" w:rsidRPr="00A317B0" w:rsidRDefault="00167583">
      <w:pPr>
        <w:tabs>
          <w:tab w:val="left" w:pos="709"/>
        </w:tabs>
        <w:spacing w:after="0" w:line="240" w:lineRule="auto"/>
        <w:ind w:left="567" w:hanging="567"/>
        <w:jc w:val="both"/>
        <w:rPr>
          <w:rFonts w:ascii="Times New Roman" w:eastAsia="Times New Roman" w:hAnsi="Times New Roman" w:cs="Times New Roman"/>
          <w:b/>
          <w:color w:val="000000" w:themeColor="text1"/>
          <w:lang w:val="id-ID"/>
        </w:rPr>
      </w:pPr>
    </w:p>
    <w:sectPr w:rsidR="00167583" w:rsidRPr="00A317B0" w:rsidSect="002546B5">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02" w:rsidRDefault="00B64C02">
      <w:pPr>
        <w:spacing w:line="240" w:lineRule="auto"/>
      </w:pPr>
      <w:r>
        <w:separator/>
      </w:r>
    </w:p>
  </w:endnote>
  <w:endnote w:type="continuationSeparator" w:id="0">
    <w:p w:rsidR="00B64C02" w:rsidRDefault="00B64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02" w:rsidRDefault="00B64C02">
      <w:pPr>
        <w:spacing w:after="0" w:line="240" w:lineRule="auto"/>
      </w:pPr>
      <w:r>
        <w:separator/>
      </w:r>
    </w:p>
  </w:footnote>
  <w:footnote w:type="continuationSeparator" w:id="0">
    <w:p w:rsidR="00B64C02" w:rsidRDefault="00B64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073B3"/>
    <w:multiLevelType w:val="multilevel"/>
    <w:tmpl w:val="4B5073B3"/>
    <w:lvl w:ilvl="0">
      <w:start w:val="1"/>
      <w:numFmt w:val="decimal"/>
      <w:pStyle w:val="Bulleted"/>
      <w:lvlText w:val="%1."/>
      <w:lvlJc w:val="left"/>
      <w:pPr>
        <w:tabs>
          <w:tab w:val="left" w:pos="720"/>
        </w:tabs>
        <w:ind w:left="720" w:hanging="720"/>
      </w:pPr>
    </w:lvl>
    <w:lvl w:ilvl="1">
      <w:start w:val="1"/>
      <w:numFmt w:val="decimal"/>
      <w:pStyle w:val="subsection"/>
      <w:lvlText w:val="%2."/>
      <w:lvlJc w:val="left"/>
      <w:pPr>
        <w:tabs>
          <w:tab w:val="left" w:pos="1440"/>
        </w:tabs>
        <w:ind w:left="1440" w:hanging="720"/>
      </w:pPr>
    </w:lvl>
    <w:lvl w:ilvl="2">
      <w:start w:val="1"/>
      <w:numFmt w:val="decimal"/>
      <w:pStyle w:val="subsubsection"/>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70C753D9"/>
    <w:multiLevelType w:val="multilevel"/>
    <w:tmpl w:val="70C753D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150F"/>
    <w:rsid w:val="00024EA9"/>
    <w:rsid w:val="00046E11"/>
    <w:rsid w:val="000A3BD8"/>
    <w:rsid w:val="000B083D"/>
    <w:rsid w:val="000B3859"/>
    <w:rsid w:val="00152F54"/>
    <w:rsid w:val="00162160"/>
    <w:rsid w:val="00167583"/>
    <w:rsid w:val="001E60A4"/>
    <w:rsid w:val="00226C4F"/>
    <w:rsid w:val="00233E56"/>
    <w:rsid w:val="002546B5"/>
    <w:rsid w:val="00264239"/>
    <w:rsid w:val="00284A7F"/>
    <w:rsid w:val="002915CB"/>
    <w:rsid w:val="002E2D04"/>
    <w:rsid w:val="002E30F8"/>
    <w:rsid w:val="002E679B"/>
    <w:rsid w:val="002F737B"/>
    <w:rsid w:val="00301CBB"/>
    <w:rsid w:val="00303E8B"/>
    <w:rsid w:val="0037530C"/>
    <w:rsid w:val="003B7A9E"/>
    <w:rsid w:val="003C5651"/>
    <w:rsid w:val="003C5F9B"/>
    <w:rsid w:val="0042525A"/>
    <w:rsid w:val="004309FA"/>
    <w:rsid w:val="004546F5"/>
    <w:rsid w:val="00470373"/>
    <w:rsid w:val="004737BC"/>
    <w:rsid w:val="00534146"/>
    <w:rsid w:val="00540B3A"/>
    <w:rsid w:val="00557061"/>
    <w:rsid w:val="00562192"/>
    <w:rsid w:val="0059576E"/>
    <w:rsid w:val="005C3376"/>
    <w:rsid w:val="005D050D"/>
    <w:rsid w:val="005E4872"/>
    <w:rsid w:val="0062031D"/>
    <w:rsid w:val="00624071"/>
    <w:rsid w:val="00667155"/>
    <w:rsid w:val="00682098"/>
    <w:rsid w:val="006A2A61"/>
    <w:rsid w:val="006B2CF2"/>
    <w:rsid w:val="006E3E05"/>
    <w:rsid w:val="00716A99"/>
    <w:rsid w:val="0072002F"/>
    <w:rsid w:val="00740AC4"/>
    <w:rsid w:val="00742467"/>
    <w:rsid w:val="00761E4D"/>
    <w:rsid w:val="007766B1"/>
    <w:rsid w:val="00790D51"/>
    <w:rsid w:val="007A1F3E"/>
    <w:rsid w:val="007C788B"/>
    <w:rsid w:val="007E26DC"/>
    <w:rsid w:val="008171E1"/>
    <w:rsid w:val="0085077F"/>
    <w:rsid w:val="00853D5D"/>
    <w:rsid w:val="00882D6B"/>
    <w:rsid w:val="00884E98"/>
    <w:rsid w:val="008E68D0"/>
    <w:rsid w:val="009147A0"/>
    <w:rsid w:val="00925C58"/>
    <w:rsid w:val="00947BE1"/>
    <w:rsid w:val="009530A4"/>
    <w:rsid w:val="009628B9"/>
    <w:rsid w:val="00995843"/>
    <w:rsid w:val="00A317B0"/>
    <w:rsid w:val="00A34B74"/>
    <w:rsid w:val="00A42BAA"/>
    <w:rsid w:val="00A7350B"/>
    <w:rsid w:val="00A81951"/>
    <w:rsid w:val="00A92B54"/>
    <w:rsid w:val="00AC6096"/>
    <w:rsid w:val="00AE1AA0"/>
    <w:rsid w:val="00B36398"/>
    <w:rsid w:val="00B41CB6"/>
    <w:rsid w:val="00B53C3D"/>
    <w:rsid w:val="00B6236E"/>
    <w:rsid w:val="00B64C02"/>
    <w:rsid w:val="00B67362"/>
    <w:rsid w:val="00B80521"/>
    <w:rsid w:val="00B9575A"/>
    <w:rsid w:val="00BC4A7B"/>
    <w:rsid w:val="00BF276B"/>
    <w:rsid w:val="00C52FE2"/>
    <w:rsid w:val="00C56A9F"/>
    <w:rsid w:val="00C66BDC"/>
    <w:rsid w:val="00C77914"/>
    <w:rsid w:val="00CA6AB6"/>
    <w:rsid w:val="00CC5CFA"/>
    <w:rsid w:val="00CF25B2"/>
    <w:rsid w:val="00D62AFA"/>
    <w:rsid w:val="00D75E35"/>
    <w:rsid w:val="00DA150F"/>
    <w:rsid w:val="00DB4A7D"/>
    <w:rsid w:val="00DF0B5D"/>
    <w:rsid w:val="00E176DB"/>
    <w:rsid w:val="00E32041"/>
    <w:rsid w:val="00E5128D"/>
    <w:rsid w:val="00EB6C79"/>
    <w:rsid w:val="00EC2C45"/>
    <w:rsid w:val="00F46E17"/>
    <w:rsid w:val="00F63B62"/>
    <w:rsid w:val="00F657DC"/>
    <w:rsid w:val="00FC4321"/>
    <w:rsid w:val="00FD6726"/>
    <w:rsid w:val="261528E8"/>
    <w:rsid w:val="7C97679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86DF3-CB03-4909-B1B8-9C58D681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6B5"/>
    <w:pPr>
      <w:spacing w:after="200" w:line="276" w:lineRule="auto"/>
    </w:pPr>
    <w:rPr>
      <w:sz w:val="22"/>
      <w:szCs w:val="22"/>
      <w:lang w:val="en-GB"/>
    </w:rPr>
  </w:style>
  <w:style w:type="paragraph" w:styleId="Heading1">
    <w:name w:val="heading 1"/>
    <w:basedOn w:val="Normal"/>
    <w:next w:val="Normal"/>
    <w:rsid w:val="002546B5"/>
    <w:pPr>
      <w:keepNext/>
      <w:keepLines/>
      <w:spacing w:before="480" w:after="120"/>
      <w:outlineLvl w:val="0"/>
    </w:pPr>
    <w:rPr>
      <w:b/>
      <w:sz w:val="48"/>
      <w:szCs w:val="48"/>
    </w:rPr>
  </w:style>
  <w:style w:type="paragraph" w:styleId="Heading2">
    <w:name w:val="heading 2"/>
    <w:basedOn w:val="Normal"/>
    <w:next w:val="Normal"/>
    <w:qFormat/>
    <w:rsid w:val="002546B5"/>
    <w:pPr>
      <w:keepNext/>
      <w:keepLines/>
      <w:spacing w:before="360" w:after="80"/>
      <w:outlineLvl w:val="1"/>
    </w:pPr>
    <w:rPr>
      <w:b/>
      <w:sz w:val="36"/>
      <w:szCs w:val="36"/>
    </w:rPr>
  </w:style>
  <w:style w:type="paragraph" w:styleId="Heading3">
    <w:name w:val="heading 3"/>
    <w:basedOn w:val="Normal"/>
    <w:next w:val="Normal"/>
    <w:rsid w:val="002546B5"/>
    <w:pPr>
      <w:keepNext/>
      <w:keepLines/>
      <w:spacing w:before="280" w:after="80"/>
      <w:outlineLvl w:val="2"/>
    </w:pPr>
    <w:rPr>
      <w:b/>
      <w:sz w:val="28"/>
      <w:szCs w:val="28"/>
    </w:rPr>
  </w:style>
  <w:style w:type="paragraph" w:styleId="Heading4">
    <w:name w:val="heading 4"/>
    <w:basedOn w:val="Normal"/>
    <w:next w:val="Normal"/>
    <w:rsid w:val="002546B5"/>
    <w:pPr>
      <w:keepNext/>
      <w:keepLines/>
      <w:spacing w:before="240" w:after="40"/>
      <w:outlineLvl w:val="3"/>
    </w:pPr>
    <w:rPr>
      <w:b/>
      <w:sz w:val="24"/>
      <w:szCs w:val="24"/>
    </w:rPr>
  </w:style>
  <w:style w:type="paragraph" w:styleId="Heading5">
    <w:name w:val="heading 5"/>
    <w:basedOn w:val="Normal"/>
    <w:next w:val="Normal"/>
    <w:rsid w:val="002546B5"/>
    <w:pPr>
      <w:keepNext/>
      <w:keepLines/>
      <w:spacing w:before="220" w:after="40"/>
      <w:outlineLvl w:val="4"/>
    </w:pPr>
    <w:rPr>
      <w:b/>
    </w:rPr>
  </w:style>
  <w:style w:type="paragraph" w:styleId="Heading6">
    <w:name w:val="heading 6"/>
    <w:basedOn w:val="Normal"/>
    <w:next w:val="Normal"/>
    <w:qFormat/>
    <w:rsid w:val="002546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6B5"/>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2546B5"/>
    <w:rPr>
      <w:sz w:val="16"/>
      <w:szCs w:val="16"/>
    </w:rPr>
  </w:style>
  <w:style w:type="paragraph" w:styleId="CommentText">
    <w:name w:val="annotation text"/>
    <w:basedOn w:val="Normal"/>
    <w:link w:val="CommentTextChar"/>
    <w:uiPriority w:val="99"/>
    <w:semiHidden/>
    <w:unhideWhenUsed/>
    <w:rsid w:val="002546B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546B5"/>
    <w:rPr>
      <w:b/>
      <w:bCs/>
    </w:rPr>
  </w:style>
  <w:style w:type="paragraph" w:styleId="Footer">
    <w:name w:val="footer"/>
    <w:basedOn w:val="Normal"/>
    <w:link w:val="FooterChar"/>
    <w:uiPriority w:val="99"/>
    <w:unhideWhenUsed/>
    <w:rsid w:val="002546B5"/>
    <w:pPr>
      <w:tabs>
        <w:tab w:val="center" w:pos="4680"/>
        <w:tab w:val="right" w:pos="9360"/>
      </w:tabs>
      <w:spacing w:after="0" w:line="240" w:lineRule="auto"/>
    </w:pPr>
  </w:style>
  <w:style w:type="paragraph" w:styleId="Header">
    <w:name w:val="header"/>
    <w:basedOn w:val="Normal"/>
    <w:link w:val="HeaderChar"/>
    <w:uiPriority w:val="99"/>
    <w:unhideWhenUsed/>
    <w:rsid w:val="002546B5"/>
    <w:pPr>
      <w:tabs>
        <w:tab w:val="center" w:pos="4680"/>
        <w:tab w:val="right" w:pos="9360"/>
      </w:tabs>
      <w:spacing w:after="0" w:line="240" w:lineRule="auto"/>
    </w:pPr>
  </w:style>
  <w:style w:type="character" w:styleId="Hyperlink">
    <w:name w:val="Hyperlink"/>
    <w:basedOn w:val="DefaultParagraphFont"/>
    <w:uiPriority w:val="99"/>
    <w:unhideWhenUsed/>
    <w:rsid w:val="002546B5"/>
    <w:rPr>
      <w:color w:val="0000FF" w:themeColor="hyperlink"/>
      <w:u w:val="single"/>
    </w:rPr>
  </w:style>
  <w:style w:type="paragraph" w:styleId="Subtitle">
    <w:name w:val="Subtitle"/>
    <w:basedOn w:val="Normal"/>
    <w:next w:val="Normal"/>
    <w:rsid w:val="002546B5"/>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254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2546B5"/>
    <w:pPr>
      <w:keepNext/>
      <w:keepLines/>
      <w:spacing w:before="480" w:after="120"/>
    </w:pPr>
    <w:rPr>
      <w:b/>
      <w:sz w:val="72"/>
      <w:szCs w:val="72"/>
    </w:rPr>
  </w:style>
  <w:style w:type="paragraph" w:styleId="ListParagraph">
    <w:name w:val="List Paragraph"/>
    <w:basedOn w:val="Normal"/>
    <w:uiPriority w:val="34"/>
    <w:qFormat/>
    <w:rsid w:val="002546B5"/>
    <w:pPr>
      <w:ind w:left="720"/>
      <w:contextualSpacing/>
    </w:pPr>
  </w:style>
  <w:style w:type="character" w:customStyle="1" w:styleId="CommentTextChar">
    <w:name w:val="Comment Text Char"/>
    <w:basedOn w:val="DefaultParagraphFont"/>
    <w:link w:val="CommentText"/>
    <w:uiPriority w:val="99"/>
    <w:semiHidden/>
    <w:rsid w:val="002546B5"/>
    <w:rPr>
      <w:sz w:val="20"/>
      <w:szCs w:val="20"/>
    </w:rPr>
  </w:style>
  <w:style w:type="character" w:customStyle="1" w:styleId="CommentSubjectChar">
    <w:name w:val="Comment Subject Char"/>
    <w:basedOn w:val="CommentTextChar"/>
    <w:link w:val="CommentSubject"/>
    <w:uiPriority w:val="99"/>
    <w:semiHidden/>
    <w:qFormat/>
    <w:rsid w:val="002546B5"/>
    <w:rPr>
      <w:b/>
      <w:bCs/>
      <w:sz w:val="20"/>
      <w:szCs w:val="20"/>
    </w:rPr>
  </w:style>
  <w:style w:type="character" w:customStyle="1" w:styleId="BalloonTextChar">
    <w:name w:val="Balloon Text Char"/>
    <w:basedOn w:val="DefaultParagraphFont"/>
    <w:link w:val="BalloonText"/>
    <w:uiPriority w:val="99"/>
    <w:semiHidden/>
    <w:rsid w:val="002546B5"/>
    <w:rPr>
      <w:rFonts w:ascii="Tahoma" w:hAnsi="Tahoma" w:cs="Tahoma"/>
      <w:sz w:val="16"/>
      <w:szCs w:val="16"/>
    </w:rPr>
  </w:style>
  <w:style w:type="paragraph" w:customStyle="1" w:styleId="BodyChar">
    <w:name w:val="Body Char"/>
    <w:link w:val="BodyCharChar"/>
    <w:rsid w:val="002546B5"/>
    <w:pPr>
      <w:tabs>
        <w:tab w:val="left" w:pos="567"/>
      </w:tabs>
      <w:jc w:val="both"/>
    </w:pPr>
    <w:rPr>
      <w:rFonts w:ascii="Times" w:eastAsia="Times New Roman" w:hAnsi="Times" w:cs="Times New Roman"/>
      <w:color w:val="000000"/>
      <w:sz w:val="22"/>
      <w:szCs w:val="22"/>
      <w:lang w:val="en-GB"/>
    </w:rPr>
  </w:style>
  <w:style w:type="character" w:customStyle="1" w:styleId="BodyCharChar">
    <w:name w:val="Body Char Char"/>
    <w:link w:val="BodyChar"/>
    <w:rsid w:val="002546B5"/>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qFormat/>
    <w:rsid w:val="002546B5"/>
    <w:rPr>
      <w:rFonts w:ascii="Times New Roman" w:eastAsia="Times New Roman" w:hAnsi="Times New Roman" w:cs="Times New Roman"/>
      <w:i/>
      <w:iCs/>
      <w:color w:val="000000"/>
      <w:sz w:val="22"/>
      <w:szCs w:val="22"/>
      <w:lang w:val="en-GB"/>
    </w:rPr>
  </w:style>
  <w:style w:type="character" w:customStyle="1" w:styleId="StyleBodyCharNotBoldItalicChar">
    <w:name w:val="Style Body Char + Not Bold Italic Char"/>
    <w:link w:val="StyleBodyCharNotBoldItalic"/>
    <w:semiHidden/>
    <w:rsid w:val="002546B5"/>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rsid w:val="002546B5"/>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2546B5"/>
    <w:pPr>
      <w:numPr>
        <w:numId w:val="1"/>
      </w:numPr>
      <w:jc w:val="both"/>
    </w:pPr>
    <w:rPr>
      <w:rFonts w:ascii="Times" w:eastAsia="Times New Roman" w:hAnsi="Times" w:cs="Times New Roman"/>
      <w:color w:val="000000"/>
      <w:sz w:val="22"/>
      <w:szCs w:val="22"/>
      <w:lang w:val="en-GB"/>
    </w:rPr>
  </w:style>
  <w:style w:type="character" w:customStyle="1" w:styleId="BodyIndentChar">
    <w:name w:val="BodyIndent Char"/>
    <w:link w:val="BodyIndent"/>
    <w:rsid w:val="002546B5"/>
    <w:rPr>
      <w:rFonts w:ascii="Times" w:eastAsia="Times New Roman" w:hAnsi="Times" w:cs="Times New Roman"/>
      <w:color w:val="000000"/>
      <w:lang w:eastAsia="en-US"/>
    </w:rPr>
  </w:style>
  <w:style w:type="paragraph" w:customStyle="1" w:styleId="TableCaptionCentred">
    <w:name w:val="Table.Caption.Centred"/>
    <w:basedOn w:val="Normal"/>
    <w:qFormat/>
    <w:rsid w:val="002546B5"/>
    <w:pPr>
      <w:spacing w:after="120" w:line="240" w:lineRule="auto"/>
      <w:jc w:val="center"/>
    </w:pPr>
    <w:rPr>
      <w:rFonts w:ascii="Times" w:eastAsia="Times New Roman" w:hAnsi="Times" w:cs="Times New Roman"/>
      <w:color w:val="000000"/>
    </w:rPr>
  </w:style>
  <w:style w:type="paragraph" w:customStyle="1" w:styleId="subsection">
    <w:name w:val="subsection"/>
    <w:rsid w:val="002546B5"/>
    <w:pPr>
      <w:numPr>
        <w:ilvl w:val="1"/>
        <w:numId w:val="2"/>
      </w:numPr>
      <w:tabs>
        <w:tab w:val="left" w:pos="567"/>
      </w:tabs>
      <w:spacing w:before="240"/>
    </w:pPr>
    <w:rPr>
      <w:rFonts w:ascii="Times" w:eastAsia="Times New Roman" w:hAnsi="Times" w:cs="Times New Roman"/>
      <w:i/>
      <w:iCs/>
      <w:color w:val="000000"/>
      <w:sz w:val="22"/>
      <w:szCs w:val="22"/>
    </w:rPr>
  </w:style>
  <w:style w:type="paragraph" w:customStyle="1" w:styleId="section">
    <w:name w:val="section"/>
    <w:rsid w:val="002546B5"/>
    <w:pPr>
      <w:tabs>
        <w:tab w:val="left" w:pos="567"/>
        <w:tab w:val="left" w:pos="720"/>
      </w:tabs>
      <w:spacing w:before="240"/>
      <w:ind w:left="720" w:hanging="720"/>
    </w:pPr>
    <w:rPr>
      <w:rFonts w:ascii="Times" w:eastAsia="Times New Roman" w:hAnsi="Times" w:cs="Times New Roman"/>
      <w:b/>
      <w:color w:val="000000"/>
      <w:sz w:val="22"/>
      <w:szCs w:val="22"/>
      <w:lang w:val="en-GB"/>
    </w:rPr>
  </w:style>
  <w:style w:type="paragraph" w:customStyle="1" w:styleId="subsubsection">
    <w:name w:val="subsubsection"/>
    <w:link w:val="subsubsectionChar"/>
    <w:rsid w:val="002546B5"/>
    <w:pPr>
      <w:numPr>
        <w:ilvl w:val="2"/>
        <w:numId w:val="2"/>
      </w:numPr>
      <w:tabs>
        <w:tab w:val="left" w:pos="567"/>
      </w:tabs>
      <w:spacing w:before="240"/>
      <w:ind w:left="0" w:firstLine="0"/>
      <w:jc w:val="both"/>
    </w:pPr>
    <w:rPr>
      <w:rFonts w:ascii="Times" w:eastAsia="Times New Roman" w:hAnsi="Times" w:cs="Times New Roman"/>
      <w:i/>
      <w:iCs/>
      <w:color w:val="000000"/>
      <w:sz w:val="22"/>
      <w:szCs w:val="22"/>
    </w:rPr>
  </w:style>
  <w:style w:type="paragraph" w:customStyle="1" w:styleId="StylesubsubsectionNotItalic1Char">
    <w:name w:val="Style subsubsection + Not Italic1 Char"/>
    <w:basedOn w:val="subsubsection"/>
    <w:link w:val="StylesubsubsectionNotItalic1CharChar"/>
    <w:rsid w:val="002546B5"/>
    <w:rPr>
      <w:i w:val="0"/>
      <w:iCs w:val="0"/>
    </w:rPr>
  </w:style>
  <w:style w:type="character" w:customStyle="1" w:styleId="StylesubsubsectionNotItalic1CharChar">
    <w:name w:val="Style subsubsection + Not Italic1 Char Char"/>
    <w:basedOn w:val="DefaultParagraphFont"/>
    <w:link w:val="StylesubsubsectionNotItalic1Char"/>
    <w:rsid w:val="002546B5"/>
    <w:rPr>
      <w:rFonts w:ascii="Times" w:eastAsia="Times New Roman" w:hAnsi="Times" w:cs="Times New Roman"/>
      <w:color w:val="000000"/>
      <w:lang w:val="en-US" w:eastAsia="en-US"/>
    </w:rPr>
  </w:style>
  <w:style w:type="paragraph" w:customStyle="1" w:styleId="FigureCaption">
    <w:name w:val="FigureCaption"/>
    <w:rsid w:val="002546B5"/>
    <w:pPr>
      <w:spacing w:before="170"/>
      <w:ind w:left="28"/>
      <w:jc w:val="center"/>
    </w:pPr>
    <w:rPr>
      <w:rFonts w:ascii="Times" w:eastAsia="Times New Roman" w:hAnsi="Times" w:cs="Times New Roman"/>
      <w:color w:val="000000"/>
      <w:sz w:val="22"/>
      <w:szCs w:val="22"/>
      <w:lang w:val="en-GB"/>
    </w:rPr>
  </w:style>
  <w:style w:type="paragraph" w:customStyle="1" w:styleId="TableCaption">
    <w:name w:val="Table.Caption"/>
    <w:rsid w:val="002546B5"/>
    <w:pPr>
      <w:spacing w:after="120"/>
      <w:jc w:val="both"/>
    </w:pPr>
    <w:rPr>
      <w:rFonts w:ascii="Times" w:eastAsia="Times New Roman" w:hAnsi="Times" w:cs="Times New Roman"/>
      <w:color w:val="000000"/>
      <w:sz w:val="22"/>
      <w:szCs w:val="22"/>
      <w:lang w:val="en-GB"/>
    </w:rPr>
  </w:style>
  <w:style w:type="character" w:customStyle="1" w:styleId="subsubsectionChar">
    <w:name w:val="subsubsection Char"/>
    <w:link w:val="subsubsection"/>
    <w:rsid w:val="002546B5"/>
    <w:rPr>
      <w:rFonts w:ascii="Times" w:eastAsia="Times New Roman" w:hAnsi="Times" w:cs="Times New Roman"/>
      <w:i/>
      <w:iCs/>
      <w:color w:val="000000"/>
      <w:lang w:val="en-US" w:eastAsia="en-US"/>
    </w:rPr>
  </w:style>
  <w:style w:type="paragraph" w:customStyle="1" w:styleId="EQN">
    <w:name w:val="EQN"/>
    <w:basedOn w:val="BodyIndent"/>
    <w:rsid w:val="002546B5"/>
    <w:pPr>
      <w:tabs>
        <w:tab w:val="clear" w:pos="567"/>
        <w:tab w:val="center" w:pos="4820"/>
        <w:tab w:val="right" w:pos="9072"/>
      </w:tabs>
      <w:spacing w:before="120" w:after="120"/>
      <w:jc w:val="center"/>
    </w:pPr>
    <w:rPr>
      <w:lang w:val="en-US"/>
    </w:rPr>
  </w:style>
  <w:style w:type="paragraph" w:customStyle="1" w:styleId="Reference">
    <w:name w:val="Reference"/>
    <w:rsid w:val="002546B5"/>
    <w:pPr>
      <w:tabs>
        <w:tab w:val="left" w:pos="709"/>
      </w:tabs>
      <w:ind w:left="567" w:hanging="567"/>
      <w:jc w:val="both"/>
    </w:pPr>
    <w:rPr>
      <w:rFonts w:ascii="Times" w:eastAsia="Times New Roman" w:hAnsi="Times" w:cs="Times New Roman"/>
      <w:color w:val="000000"/>
      <w:sz w:val="22"/>
      <w:szCs w:val="22"/>
      <w:lang w:val="en-GB"/>
    </w:rPr>
  </w:style>
  <w:style w:type="character" w:customStyle="1" w:styleId="times">
    <w:name w:val="times"/>
    <w:basedOn w:val="DefaultParagraphFont"/>
    <w:semiHidden/>
    <w:rsid w:val="002546B5"/>
  </w:style>
  <w:style w:type="character" w:customStyle="1" w:styleId="times1">
    <w:name w:val="times1"/>
    <w:rsid w:val="002546B5"/>
    <w:rPr>
      <w:rFonts w:ascii="Times New Roman" w:hAnsi="Times New Roman" w:cs="Times New Roman" w:hint="default"/>
      <w:color w:val="000000"/>
      <w:sz w:val="24"/>
      <w:szCs w:val="24"/>
    </w:rPr>
  </w:style>
  <w:style w:type="table" w:customStyle="1" w:styleId="Style39">
    <w:name w:val="_Style 39"/>
    <w:basedOn w:val="TableNormal"/>
    <w:rsid w:val="002546B5"/>
    <w:tblPr>
      <w:tblInd w:w="0" w:type="dxa"/>
      <w:tblCellMar>
        <w:top w:w="0" w:type="dxa"/>
        <w:left w:w="115" w:type="dxa"/>
        <w:bottom w:w="0" w:type="dxa"/>
        <w:right w:w="115" w:type="dxa"/>
      </w:tblCellMar>
    </w:tblPr>
  </w:style>
  <w:style w:type="table" w:customStyle="1" w:styleId="Style40">
    <w:name w:val="_Style 40"/>
    <w:basedOn w:val="TableNormal"/>
    <w:rsid w:val="002546B5"/>
    <w:tblPr>
      <w:tblInd w:w="0" w:type="dxa"/>
      <w:tblCellMar>
        <w:top w:w="0" w:type="dxa"/>
        <w:left w:w="115" w:type="dxa"/>
        <w:bottom w:w="0" w:type="dxa"/>
        <w:right w:w="115" w:type="dxa"/>
      </w:tblCellMar>
    </w:tblPr>
  </w:style>
  <w:style w:type="table" w:customStyle="1" w:styleId="Style41">
    <w:name w:val="_Style 41"/>
    <w:basedOn w:val="TableNormal"/>
    <w:rsid w:val="002546B5"/>
    <w:tblPr>
      <w:tblInd w:w="0" w:type="dxa"/>
      <w:tblCellMar>
        <w:top w:w="40" w:type="dxa"/>
        <w:left w:w="0" w:type="dxa"/>
        <w:bottom w:w="40" w:type="dxa"/>
        <w:right w:w="0" w:type="dxa"/>
      </w:tblCellMar>
    </w:tblPr>
  </w:style>
  <w:style w:type="character" w:customStyle="1" w:styleId="HeaderChar">
    <w:name w:val="Header Char"/>
    <w:basedOn w:val="DefaultParagraphFont"/>
    <w:link w:val="Header"/>
    <w:uiPriority w:val="99"/>
    <w:rsid w:val="002546B5"/>
  </w:style>
  <w:style w:type="character" w:customStyle="1" w:styleId="FooterChar">
    <w:name w:val="Footer Char"/>
    <w:basedOn w:val="DefaultParagraphFont"/>
    <w:link w:val="Footer"/>
    <w:uiPriority w:val="99"/>
    <w:rsid w:val="002546B5"/>
  </w:style>
  <w:style w:type="table" w:customStyle="1" w:styleId="PlainTable21">
    <w:name w:val="Plain Table 21"/>
    <w:basedOn w:val="TableNormal"/>
    <w:uiPriority w:val="42"/>
    <w:rsid w:val="002546B5"/>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aci.2011.05.001" TargetMode="External"/><Relationship Id="rId5" Type="http://schemas.openxmlformats.org/officeDocument/2006/relationships/styles" Target="styles.xml"/><Relationship Id="rId10" Type="http://schemas.openxmlformats.org/officeDocument/2006/relationships/hyperlink" Target="https://doi.org/10.9790/7388-0434333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3A7B5-638D-413F-BBDC-3892849C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IcHaLk</cp:lastModifiedBy>
  <cp:revision>17</cp:revision>
  <dcterms:created xsi:type="dcterms:W3CDTF">2021-04-28T14:29:00Z</dcterms:created>
  <dcterms:modified xsi:type="dcterms:W3CDTF">2021-04-29T15:24:00Z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