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46F31" w14:textId="3564F379" w:rsidR="00C94022" w:rsidRPr="00C94022" w:rsidRDefault="00C94022" w:rsidP="00C94022">
      <w:pPr>
        <w:pStyle w:val="PaperTitle"/>
      </w:pPr>
      <w:r>
        <w:t xml:space="preserve">The </w:t>
      </w:r>
      <w:r w:rsidR="008171F4" w:rsidRPr="009D75B6">
        <w:t xml:space="preserve">Effect </w:t>
      </w:r>
      <w:r w:rsidR="009D75B6">
        <w:t>o</w:t>
      </w:r>
      <w:r w:rsidR="009D75B6" w:rsidRPr="009D75B6">
        <w:t xml:space="preserve">f </w:t>
      </w:r>
      <w:r>
        <w:t>Load Variations</w:t>
      </w:r>
      <w:r w:rsidR="009D75B6" w:rsidRPr="009D75B6">
        <w:t xml:space="preserve"> </w:t>
      </w:r>
      <w:r>
        <w:t xml:space="preserve">and Thread Types </w:t>
      </w:r>
      <w:r w:rsidR="009D75B6">
        <w:t>o</w:t>
      </w:r>
      <w:r w:rsidR="00E12FF8">
        <w:t>n t</w:t>
      </w:r>
      <w:r w:rsidR="009D75B6" w:rsidRPr="009D75B6">
        <w:t xml:space="preserve">he </w:t>
      </w:r>
      <w:r>
        <w:t xml:space="preserve">Joint Strength </w:t>
      </w:r>
      <w:r w:rsidR="00A13FBC">
        <w:t xml:space="preserve">of </w:t>
      </w:r>
      <w:r w:rsidR="00E12FF8">
        <w:t xml:space="preserve">the </w:t>
      </w:r>
      <w:r w:rsidR="00A13FBC">
        <w:t xml:space="preserve">Rocket </w:t>
      </w:r>
      <w:r>
        <w:t xml:space="preserve">Cap </w:t>
      </w:r>
      <w:r w:rsidR="009D75B6">
        <w:t>a</w:t>
      </w:r>
      <w:r w:rsidR="009D75B6" w:rsidRPr="009D75B6">
        <w:t xml:space="preserve">nd </w:t>
      </w:r>
      <w:r>
        <w:t>Tube</w:t>
      </w:r>
      <w:r w:rsidR="009D75B6" w:rsidRPr="009D75B6">
        <w:t xml:space="preserve"> Using </w:t>
      </w:r>
      <w:r w:rsidR="00BE51FA">
        <w:t>Finite Element Method</w:t>
      </w:r>
    </w:p>
    <w:p w14:paraId="2BBE0708" w14:textId="100C0DF7" w:rsidR="0016385D" w:rsidRPr="00EB0BD8" w:rsidRDefault="008171F4" w:rsidP="003A5C85">
      <w:pPr>
        <w:pStyle w:val="AuthorName"/>
        <w:rPr>
          <w:szCs w:val="28"/>
        </w:rPr>
      </w:pPr>
      <w:proofErr w:type="spellStart"/>
      <w:r w:rsidRPr="00EB0BD8">
        <w:rPr>
          <w:szCs w:val="28"/>
        </w:rPr>
        <w:t>Lasinta</w:t>
      </w:r>
      <w:proofErr w:type="spellEnd"/>
      <w:r w:rsidRPr="00EB0BD8">
        <w:rPr>
          <w:szCs w:val="28"/>
        </w:rPr>
        <w:t xml:space="preserve"> Ari Nendra Wibawa</w:t>
      </w:r>
      <w:r w:rsidR="00EF6940" w:rsidRPr="00EB0BD8">
        <w:rPr>
          <w:szCs w:val="28"/>
          <w:vertAlign w:val="superscript"/>
        </w:rPr>
        <w:t>1</w:t>
      </w:r>
      <w:r w:rsidR="009F12E6" w:rsidRPr="00EB0BD8">
        <w:rPr>
          <w:szCs w:val="28"/>
          <w:vertAlign w:val="superscript"/>
        </w:rPr>
        <w:t xml:space="preserve">, </w:t>
      </w:r>
      <w:proofErr w:type="gramStart"/>
      <w:r w:rsidR="00EF6940" w:rsidRPr="00EB0BD8">
        <w:rPr>
          <w:szCs w:val="28"/>
          <w:vertAlign w:val="superscript"/>
        </w:rPr>
        <w:t>a)</w:t>
      </w:r>
      <w:r w:rsidR="009F12E6" w:rsidRPr="00EB0BD8">
        <w:rPr>
          <w:szCs w:val="28"/>
          <w:vertAlign w:val="superscript"/>
        </w:rPr>
        <w:t>*</w:t>
      </w:r>
      <w:proofErr w:type="gramEnd"/>
      <w:r w:rsidR="00382166" w:rsidRPr="00382166">
        <w:rPr>
          <w:szCs w:val="28"/>
        </w:rPr>
        <w:t>,</w:t>
      </w:r>
      <w:r w:rsidR="00EB0BD8" w:rsidRPr="00382166">
        <w:rPr>
          <w:szCs w:val="28"/>
          <w:vertAlign w:val="superscript"/>
        </w:rPr>
        <w:t xml:space="preserve"> </w:t>
      </w:r>
      <w:r w:rsidR="00EB0BD8" w:rsidRPr="00EB0BD8">
        <w:rPr>
          <w:szCs w:val="28"/>
        </w:rPr>
        <w:t>Setiadi</w:t>
      </w:r>
      <w:r w:rsidR="00A525BC">
        <w:rPr>
          <w:szCs w:val="28"/>
          <w:vertAlign w:val="superscript"/>
        </w:rPr>
        <w:t>1</w:t>
      </w:r>
      <w:r w:rsidR="00EB0BD8" w:rsidRPr="00EB0BD8">
        <w:rPr>
          <w:szCs w:val="28"/>
          <w:vertAlign w:val="superscript"/>
        </w:rPr>
        <w:t>, b</w:t>
      </w:r>
      <w:r w:rsidR="009D5EE8">
        <w:rPr>
          <w:szCs w:val="28"/>
          <w:vertAlign w:val="superscript"/>
        </w:rPr>
        <w:t>)</w:t>
      </w:r>
    </w:p>
    <w:p w14:paraId="7F85975C" w14:textId="1DDF2A89" w:rsidR="009D75B6" w:rsidRPr="009F12E6" w:rsidRDefault="00EF6940" w:rsidP="009D75B6">
      <w:pPr>
        <w:pStyle w:val="AuthorAffiliation"/>
      </w:pPr>
      <w:r w:rsidRPr="009F12E6">
        <w:rPr>
          <w:i w:val="0"/>
          <w:iCs/>
          <w:vertAlign w:val="superscript"/>
        </w:rPr>
        <w:t>1</w:t>
      </w:r>
      <w:r w:rsidR="00666463" w:rsidRPr="00B874F3">
        <w:t>National Research and Innovation Agency (BRIN)</w:t>
      </w:r>
      <w:r w:rsidR="00666463" w:rsidRPr="009F12E6">
        <w:t xml:space="preserve">, </w:t>
      </w:r>
      <w:r w:rsidR="009D75B6" w:rsidRPr="009F12E6">
        <w:t>Indonesia.</w:t>
      </w:r>
    </w:p>
    <w:p w14:paraId="721B7746" w14:textId="623F02B7" w:rsidR="002A34B1" w:rsidRDefault="003A5C85" w:rsidP="00A13A6A">
      <w:pPr>
        <w:pStyle w:val="AuthorEmail"/>
        <w:rPr>
          <w:rStyle w:val="Hyperlink"/>
          <w:color w:val="auto"/>
          <w:u w:val="none"/>
        </w:rPr>
      </w:pPr>
      <w:r w:rsidRPr="00075EA6">
        <w:br/>
      </w:r>
      <w:r w:rsidR="00BE5FD1" w:rsidRPr="00A13A6A">
        <w:t>a)</w:t>
      </w:r>
      <w:r w:rsidR="009F7FFA">
        <w:t xml:space="preserve"> </w:t>
      </w:r>
      <w:r w:rsidR="00BE5FD1" w:rsidRPr="00A13A6A">
        <w:t>Corresponding</w:t>
      </w:r>
      <w:r w:rsidR="00A437E6">
        <w:t xml:space="preserve"> </w:t>
      </w:r>
      <w:r w:rsidR="004E3CB2" w:rsidRPr="00A13A6A">
        <w:t xml:space="preserve">author: </w:t>
      </w:r>
      <w:hyperlink r:id="rId8" w:history="1">
        <w:r w:rsidR="002A34B1" w:rsidRPr="00A13A6A">
          <w:rPr>
            <w:rStyle w:val="Hyperlink"/>
            <w:color w:val="auto"/>
            <w:u w:val="none"/>
          </w:rPr>
          <w:t>lasinta.ari@lapan.go.id</w:t>
        </w:r>
      </w:hyperlink>
    </w:p>
    <w:p w14:paraId="26582184" w14:textId="6CF0B743" w:rsidR="00EB0BD8" w:rsidRDefault="00EB0BD8" w:rsidP="00A13A6A">
      <w:pPr>
        <w:pStyle w:val="AuthorEmail"/>
        <w:rPr>
          <w:rStyle w:val="Hyperlink"/>
          <w:color w:val="auto"/>
          <w:u w:val="none"/>
        </w:rPr>
      </w:pPr>
      <w:r>
        <w:rPr>
          <w:rStyle w:val="Hyperlink"/>
          <w:color w:val="auto"/>
          <w:u w:val="none"/>
        </w:rPr>
        <w:t>b) setiadi@lapan.go.id</w:t>
      </w:r>
    </w:p>
    <w:p w14:paraId="76D98A79" w14:textId="39064C95" w:rsidR="002A34B1" w:rsidRPr="00674023" w:rsidRDefault="0016385D" w:rsidP="001C7EE6">
      <w:pPr>
        <w:pStyle w:val="Abstract"/>
        <w:rPr>
          <w:bCs/>
          <w:sz w:val="20"/>
        </w:rPr>
      </w:pPr>
      <w:r w:rsidRPr="00674023">
        <w:rPr>
          <w:b/>
          <w:bCs/>
          <w:sz w:val="20"/>
        </w:rPr>
        <w:t>Abstract.</w:t>
      </w:r>
      <w:r w:rsidRPr="00674023">
        <w:rPr>
          <w:sz w:val="20"/>
        </w:rPr>
        <w:t xml:space="preserve"> </w:t>
      </w:r>
      <w:r w:rsidR="004E4BC3" w:rsidRPr="004E4BC3">
        <w:rPr>
          <w:sz w:val="20"/>
        </w:rPr>
        <w:t>Th</w:t>
      </w:r>
      <w:r w:rsidR="0016140A">
        <w:rPr>
          <w:sz w:val="20"/>
        </w:rPr>
        <w:t>e th</w:t>
      </w:r>
      <w:r w:rsidR="004E4BC3" w:rsidRPr="004E4BC3">
        <w:rPr>
          <w:sz w:val="20"/>
        </w:rPr>
        <w:t>read joints are often used to connect a rocket tube to a cap and a rocket tube to a nozzle.</w:t>
      </w:r>
      <w:r w:rsidR="004E4BC3">
        <w:rPr>
          <w:sz w:val="20"/>
        </w:rPr>
        <w:t xml:space="preserve"> </w:t>
      </w:r>
      <w:r w:rsidR="004C0DDC" w:rsidRPr="00223EA0">
        <w:rPr>
          <w:sz w:val="20"/>
        </w:rPr>
        <w:t>The connection of two components using a thread</w:t>
      </w:r>
      <w:r w:rsidR="009C40B9">
        <w:rPr>
          <w:sz w:val="20"/>
        </w:rPr>
        <w:t xml:space="preserve"> joint</w:t>
      </w:r>
      <w:r w:rsidR="004C0DDC" w:rsidRPr="00223EA0">
        <w:rPr>
          <w:sz w:val="20"/>
        </w:rPr>
        <w:t xml:space="preserve"> needs to be considered carefully.</w:t>
      </w:r>
      <w:r w:rsidR="004C0DDC">
        <w:rPr>
          <w:sz w:val="20"/>
        </w:rPr>
        <w:t xml:space="preserve"> </w:t>
      </w:r>
      <w:r w:rsidR="004C0DDC" w:rsidRPr="00A700C3">
        <w:rPr>
          <w:sz w:val="20"/>
        </w:rPr>
        <w:t xml:space="preserve">The </w:t>
      </w:r>
      <w:r w:rsidR="009C40B9">
        <w:rPr>
          <w:sz w:val="20"/>
        </w:rPr>
        <w:t>joint</w:t>
      </w:r>
      <w:r w:rsidR="004C0DDC" w:rsidRPr="00A700C3">
        <w:rPr>
          <w:sz w:val="20"/>
        </w:rPr>
        <w:t xml:space="preserve"> is the part that most often fails because it is the location of the stress concentration.</w:t>
      </w:r>
      <w:r w:rsidR="004C0DDC">
        <w:rPr>
          <w:sz w:val="20"/>
        </w:rPr>
        <w:t xml:space="preserve"> </w:t>
      </w:r>
      <w:r w:rsidR="002A41F1" w:rsidRPr="002A41F1">
        <w:rPr>
          <w:sz w:val="20"/>
        </w:rPr>
        <w:t>Th</w:t>
      </w:r>
      <w:r w:rsidR="004E4BC3">
        <w:rPr>
          <w:sz w:val="20"/>
        </w:rPr>
        <w:t>e</w:t>
      </w:r>
      <w:r w:rsidR="002A41F1" w:rsidRPr="002A41F1">
        <w:rPr>
          <w:sz w:val="20"/>
        </w:rPr>
        <w:t xml:space="preserve"> study aims to examine </w:t>
      </w:r>
      <w:r w:rsidR="004E4BC3" w:rsidRPr="004E4BC3">
        <w:rPr>
          <w:sz w:val="20"/>
        </w:rPr>
        <w:t xml:space="preserve">the effect of load </w:t>
      </w:r>
      <w:r w:rsidR="004E4BC3">
        <w:rPr>
          <w:sz w:val="20"/>
        </w:rPr>
        <w:t xml:space="preserve">variations </w:t>
      </w:r>
      <w:r w:rsidR="004E4BC3" w:rsidRPr="004E4BC3">
        <w:rPr>
          <w:sz w:val="20"/>
        </w:rPr>
        <w:t>and thread type</w:t>
      </w:r>
      <w:r w:rsidR="004E4BC3">
        <w:rPr>
          <w:sz w:val="20"/>
        </w:rPr>
        <w:t>s</w:t>
      </w:r>
      <w:r w:rsidR="004E4BC3" w:rsidRPr="004E4BC3">
        <w:rPr>
          <w:sz w:val="20"/>
        </w:rPr>
        <w:t xml:space="preserve"> on the </w:t>
      </w:r>
      <w:r w:rsidR="004E4BC3">
        <w:rPr>
          <w:sz w:val="20"/>
        </w:rPr>
        <w:t xml:space="preserve">joint </w:t>
      </w:r>
      <w:r w:rsidR="004E4BC3" w:rsidRPr="004E4BC3">
        <w:rPr>
          <w:sz w:val="20"/>
        </w:rPr>
        <w:t xml:space="preserve">strength </w:t>
      </w:r>
      <w:r w:rsidR="004E4BC3">
        <w:rPr>
          <w:sz w:val="20"/>
        </w:rPr>
        <w:t>between</w:t>
      </w:r>
      <w:r w:rsidR="004E4BC3" w:rsidRPr="004E4BC3">
        <w:rPr>
          <w:sz w:val="20"/>
        </w:rPr>
        <w:t xml:space="preserve"> </w:t>
      </w:r>
      <w:r w:rsidR="00C36E34">
        <w:rPr>
          <w:sz w:val="20"/>
        </w:rPr>
        <w:t xml:space="preserve">the </w:t>
      </w:r>
      <w:r w:rsidR="004E4BC3" w:rsidRPr="004E4BC3">
        <w:rPr>
          <w:sz w:val="20"/>
        </w:rPr>
        <w:t xml:space="preserve">cap and </w:t>
      </w:r>
      <w:r w:rsidR="004E4BC3">
        <w:rPr>
          <w:sz w:val="20"/>
        </w:rPr>
        <w:t xml:space="preserve">rocket </w:t>
      </w:r>
      <w:r w:rsidR="00C36E34">
        <w:rPr>
          <w:sz w:val="20"/>
        </w:rPr>
        <w:t xml:space="preserve">tube </w:t>
      </w:r>
      <w:r w:rsidR="004E4BC3" w:rsidRPr="004E4BC3">
        <w:rPr>
          <w:sz w:val="20"/>
        </w:rPr>
        <w:t>using the finite element method</w:t>
      </w:r>
      <w:r w:rsidR="002A41F1" w:rsidRPr="002A41F1">
        <w:rPr>
          <w:sz w:val="20"/>
        </w:rPr>
        <w:t xml:space="preserve">. The analysis was carried out with the help of the Ansys Workbench software. Loads of </w:t>
      </w:r>
      <w:r w:rsidR="004E4BC3">
        <w:rPr>
          <w:sz w:val="20"/>
        </w:rPr>
        <w:t>thread joint</w:t>
      </w:r>
      <w:r w:rsidR="002A41F1" w:rsidRPr="002A41F1">
        <w:rPr>
          <w:sz w:val="20"/>
        </w:rPr>
        <w:t xml:space="preserve"> was varied </w:t>
      </w:r>
      <w:r w:rsidR="004E4BC3">
        <w:rPr>
          <w:sz w:val="20"/>
        </w:rPr>
        <w:t>70</w:t>
      </w:r>
      <w:r w:rsidR="002A41F1" w:rsidRPr="002A41F1">
        <w:rPr>
          <w:sz w:val="20"/>
        </w:rPr>
        <w:t xml:space="preserve">, </w:t>
      </w:r>
      <w:r w:rsidR="004E4BC3">
        <w:rPr>
          <w:sz w:val="20"/>
        </w:rPr>
        <w:t xml:space="preserve">80, 90, 100, and 110 </w:t>
      </w:r>
      <w:proofErr w:type="spellStart"/>
      <w:r w:rsidR="004E4BC3">
        <w:rPr>
          <w:sz w:val="20"/>
        </w:rPr>
        <w:t>kN.</w:t>
      </w:r>
      <w:proofErr w:type="spellEnd"/>
      <w:r w:rsidR="004E4BC3">
        <w:rPr>
          <w:sz w:val="20"/>
        </w:rPr>
        <w:t xml:space="preserve"> </w:t>
      </w:r>
      <w:r w:rsidR="00AB3E80">
        <w:t xml:space="preserve">The </w:t>
      </w:r>
      <w:r w:rsidR="00AB3E80" w:rsidRPr="00C547A1">
        <w:t xml:space="preserve">rocket cap and tube material </w:t>
      </w:r>
      <w:r w:rsidR="00AB3E80">
        <w:t>are</w:t>
      </w:r>
      <w:r w:rsidR="00AB3E80" w:rsidRPr="00C547A1">
        <w:t xml:space="preserve"> Al 6061-T6.</w:t>
      </w:r>
      <w:r w:rsidR="00AB3E80">
        <w:t xml:space="preserve"> </w:t>
      </w:r>
      <w:r w:rsidR="00630720" w:rsidRPr="00630720">
        <w:rPr>
          <w:sz w:val="20"/>
        </w:rPr>
        <w:t xml:space="preserve">Static stress simulation results show that the </w:t>
      </w:r>
      <w:r w:rsidR="004E4BC3">
        <w:rPr>
          <w:sz w:val="20"/>
        </w:rPr>
        <w:t>thread joints both square thread and trapezoidal thread</w:t>
      </w:r>
      <w:r w:rsidR="00C36E34">
        <w:rPr>
          <w:sz w:val="20"/>
        </w:rPr>
        <w:t>s</w:t>
      </w:r>
      <w:r w:rsidR="004E4BC3">
        <w:rPr>
          <w:sz w:val="20"/>
        </w:rPr>
        <w:t xml:space="preserve"> can </w:t>
      </w:r>
      <w:r w:rsidR="00630720" w:rsidRPr="00630720">
        <w:rPr>
          <w:sz w:val="20"/>
        </w:rPr>
        <w:t xml:space="preserve">withstand </w:t>
      </w:r>
      <w:r w:rsidR="004E4BC3">
        <w:rPr>
          <w:sz w:val="20"/>
        </w:rPr>
        <w:t>static</w:t>
      </w:r>
      <w:r w:rsidR="00630720" w:rsidRPr="00630720">
        <w:rPr>
          <w:sz w:val="20"/>
        </w:rPr>
        <w:t xml:space="preserve"> loads of up to 10</w:t>
      </w:r>
      <w:r w:rsidR="004E4BC3">
        <w:rPr>
          <w:sz w:val="20"/>
        </w:rPr>
        <w:t>0</w:t>
      </w:r>
      <w:r w:rsidR="00630720" w:rsidRPr="00630720">
        <w:rPr>
          <w:sz w:val="20"/>
        </w:rPr>
        <w:t xml:space="preserve"> </w:t>
      </w:r>
      <w:proofErr w:type="spellStart"/>
      <w:r w:rsidR="004E4BC3">
        <w:rPr>
          <w:sz w:val="20"/>
        </w:rPr>
        <w:t>kN</w:t>
      </w:r>
      <w:proofErr w:type="spellEnd"/>
      <w:r w:rsidR="00630720" w:rsidRPr="00630720">
        <w:rPr>
          <w:sz w:val="20"/>
        </w:rPr>
        <w:t xml:space="preserve"> because it has a safety factor of more than </w:t>
      </w:r>
      <w:r w:rsidR="004E4BC3">
        <w:rPr>
          <w:sz w:val="20"/>
        </w:rPr>
        <w:t>1.25</w:t>
      </w:r>
      <w:r w:rsidR="00630720" w:rsidRPr="00630720">
        <w:rPr>
          <w:sz w:val="20"/>
        </w:rPr>
        <w:t>.</w:t>
      </w:r>
      <w:r w:rsidR="00502CC6">
        <w:rPr>
          <w:sz w:val="20"/>
        </w:rPr>
        <w:t xml:space="preserve"> </w:t>
      </w:r>
      <w:r w:rsidR="00502CC6" w:rsidRPr="00502CC6">
        <w:rPr>
          <w:sz w:val="20"/>
        </w:rPr>
        <w:t xml:space="preserve">The </w:t>
      </w:r>
      <w:r w:rsidR="004E4BC3">
        <w:rPr>
          <w:sz w:val="20"/>
        </w:rPr>
        <w:t xml:space="preserve">trapezoidal thread has </w:t>
      </w:r>
      <w:r w:rsidR="004E4BC3" w:rsidRPr="004E4BC3">
        <w:rPr>
          <w:sz w:val="20"/>
        </w:rPr>
        <w:t xml:space="preserve">a better safety factor than </w:t>
      </w:r>
      <w:r w:rsidR="00C36E34">
        <w:rPr>
          <w:sz w:val="20"/>
        </w:rPr>
        <w:t xml:space="preserve">the </w:t>
      </w:r>
      <w:r w:rsidR="004E4BC3" w:rsidRPr="004E4BC3">
        <w:rPr>
          <w:sz w:val="20"/>
        </w:rPr>
        <w:t>square thread.</w:t>
      </w:r>
      <w:r w:rsidR="004E4BC3">
        <w:rPr>
          <w:sz w:val="20"/>
        </w:rPr>
        <w:t xml:space="preserve"> </w:t>
      </w:r>
    </w:p>
    <w:p w14:paraId="12A2413D" w14:textId="4FA8641B" w:rsidR="003A287B" w:rsidRPr="00075EA6" w:rsidRDefault="002A34B1" w:rsidP="00B1000D">
      <w:pPr>
        <w:pStyle w:val="Heading1"/>
        <w:rPr>
          <w:b w:val="0"/>
          <w:caps w:val="0"/>
          <w:sz w:val="20"/>
        </w:rPr>
      </w:pPr>
      <w:r w:rsidRPr="002A34B1">
        <w:t>INTRODUCTION</w:t>
      </w:r>
    </w:p>
    <w:p w14:paraId="158FFD6F" w14:textId="6402C0DF" w:rsidR="00A2640D" w:rsidRPr="00C81BF4" w:rsidRDefault="00A2640D" w:rsidP="00A2640D">
      <w:pPr>
        <w:pStyle w:val="Paragraph"/>
      </w:pPr>
      <w:r w:rsidRPr="00C81BF4">
        <w:t xml:space="preserve">The rocket motor is a very important part of the rocket, and it often fails at the joints. The failure can occur in the joining of the rocket tube with the cap or nozzle. The joint is the location where stress is concentrated due to the internal pressure of the rocket engine. Previous studies' static stress analysis of the rocket motor shows that the maximum von Mises stress is always at the joint </w:t>
      </w:r>
      <w:r w:rsidRPr="00C81BF4">
        <w:fldChar w:fldCharType="begin" w:fldLock="1"/>
      </w:r>
      <w:r w:rsidR="004E4CAF">
        <w:instrText>ADDIN CSL_CITATION {"citationItems":[{"id":"ITEM-1","itemData":{"DOI":"10.37934/arfmts.70.2.106115","author":[{"dropping-particle":"","family":"Wibawa","given":"Lasinta Ari Nendra","non-dropping-particle":"","parse-names":false,"suffix":""},{"dropping-particle":"","family":"Diharjo","given":"Kuncoro","non-dropping-particle":"","parse-names":false,"suffix":""},{"dropping-particle":"","family":"Raharjo","given":"Wijang Wisnu","non-dropping-particle":"","parse-names":false,"suffix":""},{"dropping-particle":"","family":"Jihad","given":"Bagus H.","non-dropping-particle":"","parse-names":false,"suffix":""}],"container-title":"Journal of Advanced Research in Fluid Mechanics and Thermal Sciences","id":"ITEM-1","issue":"2","issued":{"date-parts":[["2020"]]},"page":"106-115","title":"Stress Analysis of Thick-Walled Cylinder for Rocket Motor Case under Internal Pressure","type":"article-journal","volume":"70"},"uris":["http://www.mendeley.com/documents/?uuid=d7d2b53f-4245-41e0-8893-8d4db166e5b3"]},{"id":"ITEM-2","itemData":{"author":[{"dropping-particle":"","family":"Wibawa","given":"Lasinta Ari Nendra","non-dropping-particle":"","parse-names":false,"suffix":""},{"dropping-particle":"","family":"Diharjo","given":"Kuncoro","non-dropping-particle":"","parse-names":false,"suffix":""},{"dropping-particle":"","family":"Raharjo","given":"Wisnu","non-dropping-particle":"","parse-names":false,"suffix":""},{"dropping-particle":"","family":"Jihad","given":"Bagus Hayatul","non-dropping-particle":"","parse-names":false,"suffix":""}],"container-title":"AIP Conference Proceedings","id":"ITEM-2","issue":"1","issued":{"date-parts":[["2020"]]},"title":"The Effect of Fillet Radius and Length of The Thick-Walled Cylinder on Von Mises Stress and Safety Factor for Rocket Motor Case","type":"article-journal","volume":"2296"},"uris":["http://www.mendeley.com/documents/?uuid=8319cab4-917b-4e38-8933-f68f30a8ae90"]},{"id":"ITEM-3","itemData":{"author":[{"dropping-particle":"","family":"Wibawa","given":"Lasinta Ari Nendra","non-dropping-particle":"","parse-names":false,"suffix":""},{"dropping-particle":"","family":"Diharjo","given":"Kuncoro","non-dropping-particle":"","parse-names":false,"suffix":""},{"dropping-particle":"","family":"Raharjo","given":"Wijang Wisnu","non-dropping-particle":"","parse-names":false,"suffix":""},{"dropping-particle":"","family":"Arifin","given":"Zainal","non-dropping-particle":"","parse-names":false,"suffix":""},{"dropping-particle":"","family":"Ariawan","given":"Dody","non-dropping-particle":"","parse-names":false,"suffix":""},{"dropping-particle":"","family":"Jihad","given":"Bagus Hayatul","non-dropping-particle":"","parse-names":false,"suffix":""}],"container-title":"Journal of Physics: Conference Series","id":"ITEM-3","issued":{"date-parts":[["2021"]]},"title":"Effect of Overlap Length and Surface Roughness on Adhesive Joint Strength of Composite Rocket Motor Case (GFRP) and Cap (Al 6061)","type":"article-journal"},"uris":["http://www.mendeley.com/documents/?uuid=5540aead-019f-422b-9e7c-2807ef5b1ed2"]}],"mendeley":{"formattedCitation":"&lt;sup&gt;1–3&lt;/sup&gt;","plainTextFormattedCitation":"1–3","previouslyFormattedCitation":"&lt;sup&gt;1–3&lt;/sup&gt;"},"properties":{"noteIndex":0},"schema":"https://github.com/citation-style-language/schema/raw/master/csl-citation.json"}</w:instrText>
      </w:r>
      <w:r w:rsidRPr="00C81BF4">
        <w:fldChar w:fldCharType="separate"/>
      </w:r>
      <w:r w:rsidR="003460FC" w:rsidRPr="003460FC">
        <w:rPr>
          <w:noProof/>
          <w:vertAlign w:val="superscript"/>
        </w:rPr>
        <w:t>1–3</w:t>
      </w:r>
      <w:r w:rsidRPr="00C81BF4">
        <w:fldChar w:fldCharType="end"/>
      </w:r>
      <w:r w:rsidRPr="00C81BF4">
        <w:t>.</w:t>
      </w:r>
    </w:p>
    <w:p w14:paraId="4FE43204" w14:textId="11839B62" w:rsidR="006C7850" w:rsidRPr="00C81BF4" w:rsidRDefault="003A01E3" w:rsidP="0090559F">
      <w:pPr>
        <w:pStyle w:val="Paragraph"/>
      </w:pPr>
      <w:r w:rsidRPr="00C81BF4">
        <w:t xml:space="preserve">Several studies </w:t>
      </w:r>
      <w:r w:rsidR="004F1E78" w:rsidRPr="00C81BF4">
        <w:t>have discussed</w:t>
      </w:r>
      <w:r w:rsidR="00A85A0F" w:rsidRPr="00C81BF4">
        <w:t xml:space="preserve"> the rocket tubes with a diameter of 122 mm which </w:t>
      </w:r>
      <w:r w:rsidR="009B1B88" w:rsidRPr="00C81BF4">
        <w:t>is</w:t>
      </w:r>
      <w:r w:rsidR="00A85A0F" w:rsidRPr="00C81BF4">
        <w:t xml:space="preserve"> assumed by the pressure vessel principl</w:t>
      </w:r>
      <w:r w:rsidR="006A39EC" w:rsidRPr="00C81BF4">
        <w:t xml:space="preserve">e. The study used variations in wall thickness, cap thickness, fillet radius, tube length, and internal pressure </w:t>
      </w:r>
      <w:r w:rsidR="004E4CAF">
        <w:fldChar w:fldCharType="begin" w:fldLock="1"/>
      </w:r>
      <w:r w:rsidR="004E4CAF">
        <w:instrText>ADDIN CSL_CITATION {"citationItems":[{"id":"ITEM-1","itemData":{"DOI":"10.37934/arfmts.70.2.106115","author":[{"dropping-particle":"","family":"Wibawa","given":"Lasinta Ari Nendra","non-dropping-particle":"","parse-names":false,"suffix":""},{"dropping-particle":"","family":"Diharjo","given":"Kuncoro","non-dropping-particle":"","parse-names":false,"suffix":""},{"dropping-particle":"","family":"Raharjo","given":"Wijang Wisnu","non-dropping-particle":"","parse-names":false,"suffix":""},{"dropping-particle":"","family":"Jihad","given":"Bagus H.","non-dropping-particle":"","parse-names":false,"suffix":""}],"container-title":"Journal of Advanced Research in Fluid Mechanics and Thermal Sciences","id":"ITEM-1","issue":"2","issued":{"date-parts":[["2020"]]},"page":"106-115","title":"Stress Analysis of Thick-Walled Cylinder for Rocket Motor Case under Internal Pressure","type":"article-journal","volume":"70"},"uris":["http://www.mendeley.com/documents/?uuid=d7d2b53f-4245-41e0-8893-8d4db166e5b3"]},{"id":"ITEM-2","itemData":{"author":[{"dropping-particle":"","family":"Wibawa","given":"Lasinta Ari Nendra","non-dropping-particle":"","parse-names":false,"suffix":""},{"dropping-particle":"","family":"Diharjo","given":"Kuncoro","non-dropping-particle":"","parse-names":false,"suffix":""},{"dropping-particle":"","family":"Raharjo","given":"Wisnu","non-dropping-particle":"","parse-names":false,"suffix":""},{"dropping-particle":"","family":"Jihad","given":"Bagus Hayatul","non-dropping-particle":"","parse-names":false,"suffix":""}],"container-title":"AIP Conference Proceedings","id":"ITEM-2","issue":"1","issued":{"date-parts":[["2020"]]},"title":"The Effect of Fillet Radius and Length of The Thick-Walled Cylinder on Von Mises Stress and Safety Factor for Rocket Motor Case","type":"article-journal","volume":"2296"},"uris":["http://www.mendeley.com/documents/?uuid=8319cab4-917b-4e38-8933-f68f30a8ae90"]},{"id":"ITEM-3","itemData":{"author":[{"dropping-particle":"","family":"Wibawa","given":"Lasinta Ari Nendra","non-dropping-particle":"","parse-names":false,"suffix":""},{"dropping-particle":"","family":"Diharjo","given":"Kuncoro","non-dropping-particle":"","parse-names":false,"suffix":""},{"dropping-particle":"","family":"Raharjo","given":"Wijang Wisnu","non-dropping-particle":"","parse-names":false,"suffix":""},{"dropping-particle":"","family":"Arifin","given":"Zainal","non-dropping-particle":"","parse-names":false,"suffix":""},{"dropping-particle":"","family":"Ariawan","given":"Dody","non-dropping-particle":"","parse-names":false,"suffix":""},{"dropping-particle":"","family":"Jihad","given":"Bagus Hayatul","non-dropping-particle":"","parse-names":false,"suffix":""}],"container-title":"Journal of Physics: Conference Series","id":"ITEM-3","issued":{"date-parts":[["2021"]]},"title":"Effect of Overlap Length and Surface Roughness on Adhesive Joint Strength of Composite Rocket Motor Case (GFRP) and Cap (Al 6061)","type":"article-journal"},"uris":["http://www.mendeley.com/documents/?uuid=5540aead-019f-422b-9e7c-2807ef5b1ed2"]},{"id":"ITEM-4","itemData":{"abstract":"Makalah ini meneliti tegangan von Mises yang terjadi dalam silinder berdinding tebal untuk tabung motor roket karena pengaruh ketebalan cap dan tekanan internal. Dimensi panjang silinder adalah 300 mm dan memiliki diameter luar 122 mm dan ketebalan dinding 8 mm. Ketebalan cap divariasikan 10, 15, 20, dan 25 mm dengan tekanan internal 4, 6, 8, 10, dan 12 MPa. Analisis tegangan menggunakan metode elemen hingga dengan perangkat lunak ANSYS untuk pemilihan tabung motor roket. Perbandingan nilai tegangan hoop dan longitudinal antara perhitungan analitik dan simulasi digunakan untuk proses validasi. Hasil simulasi menunjukkan bahwa ketika ketebalan cap meningkat, tegangan Von Mises berkurang. Aluminium 6061 dan CFRP memiliki faktor keamanan lebih tinggi dari 1,25 untuk semua ketebalan cap dan variasi tekanan internal. GFRP memiliki faktor keamanan lebih tinggi dari 1,25 untuk semua variasi tekanan internal ketika ketebalan cap 20 dan 25 mm","author":[{"dropping-particle":"","family":"Wibawa","given":"Lasinta Ari Nendra","non-dropping-particle":"","parse-names":false,"suffix":""},{"dropping-particle":"","family":"Diharjo","given":"Kuncoro","non-dropping-particle":"","parse-names":false,"suffix":""},{"dropping-particle":"","family":"Raharjo","given":"Wijang Wisnu","non-dropping-particle":"","parse-names":false,"suffix":""},{"dropping-particle":"","family":"Jihad","given":"Bagus H.","non-dropping-particle":"","parse-names":false,"suffix":""}],"container-title":"Teknik","id":"ITEM-4","issue":"2","issued":{"date-parts":[["2020"]]},"page":"111-118","publisher":"Universitas Diponegoro","title":"Pengaruh Ketebalan Cap dan Tekanan Internal terhadap Tegangan Von Mises Silinder Berdinding Tebal untuk Tabung Motor Roket","type":"article-journal","volume":"41"},"uris":["http://www.mendeley.com/documents/?uuid=735627ab-90de-32e2-be45-bfcc2eb9a198"]},{"id":"ITEM-5","itemData":{"DOI":"10.23887/jst-undiksha.v9i1.24484","ISSN":"2303-3142","abstract":"The rocket motor is an important part of rockets. The rocket motor works using the pressure vessel principle because it works in an environment with high pressure and temperature. This paper investigates the von Mises stress that occurs in thin-walled cylinders and safety factors for rocket motor cases due to the influence of the wall thickness and internal pressure. Dimensions of the cylinder length are 500 mm, outer diameter is 200 mm, and cap thickness is 30 mm. The wall thickness is varied 6, 7, 8, and 9 mm, while the internal pressure is varied 8, 9, and 10 MPa. Stress analysis is performed using the finite element method with Ansys Workbench 2019 R3 software. The simulation results show that the maximum von Mises stress decreases with increasing wall thickness. The maximum von Mises stress increases with increasing internal pressure. The material has a safety factor higher than 1.25 for all variations in wall thickness and internal pressure. It means that the material can withstand static loads. The verification process is done by comparing the results of finite element analysis with analytical calculations for maximum hoop stress and maximum axial stress with a fixed boundary condition. The results of maximum hoop stress and maximum axial stress using finite element analysis and analytical calculations are not significantly different. The percentage of errors between analytical calculations and finite element analysis is less than 6 percent.","author":[{"dropping-particle":"","family":"Wibawa","given":"Lasinta Ari Nendra","non-dropping-particle":"","parse-names":false,"suffix":""}],"container-title":"JST (Jurnal Sains dan Teknologi)","id":"ITEM-5","issue":"1","issued":{"date-parts":[["2020"]]},"page":"30-38","title":"Numerical Study of The Effect of Wall Thickness and Internal Pressure on Von Mises Stress and Safety Factor of Thin-Walled Cylinder for Rocket Motor Case","type":"article-journal","volume":"9"},"uris":["http://www.mendeley.com/documents/?uuid=aacfc2db-d9fd-4466-a044-925e02d31d0f"]}],"mendeley":{"formattedCitation":"&lt;sup&gt;1–5&lt;/sup&gt;","plainTextFormattedCitation":"1–5"},"properties":{"noteIndex":0},"schema":"https://github.com/citation-style-language/schema/raw/master/csl-citation.json"}</w:instrText>
      </w:r>
      <w:r w:rsidR="004E4CAF">
        <w:fldChar w:fldCharType="separate"/>
      </w:r>
      <w:r w:rsidR="004E4CAF" w:rsidRPr="004E4CAF">
        <w:rPr>
          <w:noProof/>
          <w:vertAlign w:val="superscript"/>
        </w:rPr>
        <w:t>1–5</w:t>
      </w:r>
      <w:r w:rsidR="004E4CAF">
        <w:fldChar w:fldCharType="end"/>
      </w:r>
      <w:r w:rsidR="004E4CAF">
        <w:t>.</w:t>
      </w:r>
      <w:r w:rsidR="006A39EC" w:rsidRPr="00C81BF4">
        <w:t xml:space="preserve"> </w:t>
      </w:r>
      <w:r w:rsidR="00F16F23" w:rsidRPr="00C81BF4">
        <w:t>However, studies that discuss the joining of rocket tubes with other components such as caps and nozzles are still few</w:t>
      </w:r>
      <w:r w:rsidR="0090559F" w:rsidRPr="00C81BF4">
        <w:t xml:space="preserve">. </w:t>
      </w:r>
      <w:r w:rsidR="00620092" w:rsidRPr="00C81BF4">
        <w:t>T</w:t>
      </w:r>
      <w:r w:rsidR="006C7850" w:rsidRPr="00C81BF4">
        <w:t xml:space="preserve">he critical point of von Mises stress occurs in the </w:t>
      </w:r>
      <w:r w:rsidR="009E52EB" w:rsidRPr="00C81BF4">
        <w:t>joint</w:t>
      </w:r>
      <w:r w:rsidR="006C7850" w:rsidRPr="00C81BF4">
        <w:t xml:space="preserve">. </w:t>
      </w:r>
      <w:r w:rsidR="005412CC" w:rsidRPr="00C81BF4">
        <w:t>It is the reason why research on the effect of variation in load and thread type on the strength of the joint of rocket caps and tubes is important to do.</w:t>
      </w:r>
    </w:p>
    <w:p w14:paraId="6CA0ED02" w14:textId="3DCC2C62" w:rsidR="002D468E" w:rsidRPr="00C81BF4" w:rsidRDefault="00E81698" w:rsidP="000E3E5B">
      <w:pPr>
        <w:pStyle w:val="Paragraph"/>
      </w:pPr>
      <w:r w:rsidRPr="00C81BF4">
        <w:t xml:space="preserve">The thread joint is often used to join cylinders and pipes, especially those with a diameter not too large. </w:t>
      </w:r>
      <w:r w:rsidR="00C10BA5" w:rsidRPr="00C81BF4">
        <w:t>The joint</w:t>
      </w:r>
      <w:r w:rsidR="002D468E" w:rsidRPr="00C81BF4">
        <w:t xml:space="preserve"> </w:t>
      </w:r>
      <w:r w:rsidR="00C10BA5" w:rsidRPr="00C81BF4">
        <w:t xml:space="preserve">is also </w:t>
      </w:r>
      <w:r w:rsidR="002D468E" w:rsidRPr="00C81BF4">
        <w:t>used to connect a rocket tube to a cap and a rocket tube to a nozzle. The joining of two components using a thread</w:t>
      </w:r>
      <w:r w:rsidR="007C42B7" w:rsidRPr="00C81BF4">
        <w:t xml:space="preserve"> joint</w:t>
      </w:r>
      <w:r w:rsidR="002D468E" w:rsidRPr="00C81BF4">
        <w:t xml:space="preserve"> needs to be considered carefully to avoid unwanted failures.</w:t>
      </w:r>
      <w:r w:rsidR="000E3E5B" w:rsidRPr="00C81BF4">
        <w:t xml:space="preserve"> There are several types of threads, each of which has different characteristics. The choice of thread type is very dependent on the type of use. </w:t>
      </w:r>
      <w:r w:rsidR="002D468E" w:rsidRPr="00C81BF4">
        <w:t>The</w:t>
      </w:r>
      <w:r w:rsidR="000E3E5B" w:rsidRPr="00C81BF4">
        <w:t>refore, the</w:t>
      </w:r>
      <w:r w:rsidR="002D468E" w:rsidRPr="00C81BF4">
        <w:t xml:space="preserve"> research on the effect of the type of thread and the maximum load it can withstand needs to be done to produce a connection design that is as expected.</w:t>
      </w:r>
      <w:r w:rsidR="001E6B3F" w:rsidRPr="00C81BF4">
        <w:t xml:space="preserve"> In addition, the strength of the joint greatly determines the results of the rocket tube hydrostatic test</w:t>
      </w:r>
      <w:r w:rsidR="00E6075A" w:rsidRPr="00C81BF4">
        <w:t xml:space="preserve"> </w:t>
      </w:r>
      <w:r w:rsidR="00E6075A" w:rsidRPr="00C81BF4">
        <w:fldChar w:fldCharType="begin" w:fldLock="1"/>
      </w:r>
      <w:r w:rsidR="004E4CAF">
        <w:instrText>ADDIN CSL_CITATION {"citationItems":[{"id":"ITEM-1","itemData":{"abstract":"Correct punctuation is essential for clear and effective writing. The following list contains some of the most critical punctuation rules.","author":[{"dropping-particle":"","family":"Setiadi","given":"","non-dropping-particle":"","parse-names":false,"suffix":""},{"dropping-particle":"","family":"Sanjaya","given":"Arief Budi","non-dropping-particle":"","parse-names":false,"suffix":""},{"dropping-particle":"","family":"Fitroh","given":"Ahmad Jamaludin","non-dropping-particle":"","parse-names":false,"suffix":""}],"container-title":"Seminar Nasional Iptek Penerbangan dan Antariksa XXIII-2019","id":"ITEM-1","issued":{"date-parts":[["2019"]]},"title":"Optimization of Threaded Joint Design on Motor Rocket Tube of RX1220 Rocket and Its Correlation to Hydrostatic Test Result","type":"paper-conference"},"uris":["http://www.mendeley.com/documents/?uuid=10b49dbf-98cb-4815-8354-aaceeffa8fa3"]}],"mendeley":{"formattedCitation":"&lt;sup&gt;6&lt;/sup&gt;","plainTextFormattedCitation":"6","previouslyFormattedCitation":"&lt;sup&gt;6&lt;/sup&gt;"},"properties":{"noteIndex":0},"schema":"https://github.com/citation-style-language/schema/raw/master/csl-citation.json"}</w:instrText>
      </w:r>
      <w:r w:rsidR="00E6075A" w:rsidRPr="00C81BF4">
        <w:fldChar w:fldCharType="separate"/>
      </w:r>
      <w:r w:rsidR="004E4CAF" w:rsidRPr="004E4CAF">
        <w:rPr>
          <w:noProof/>
          <w:vertAlign w:val="superscript"/>
        </w:rPr>
        <w:t>6</w:t>
      </w:r>
      <w:r w:rsidR="00E6075A" w:rsidRPr="00C81BF4">
        <w:fldChar w:fldCharType="end"/>
      </w:r>
      <w:r w:rsidR="00E0432F" w:rsidRPr="00C81BF4">
        <w:t>.</w:t>
      </w:r>
    </w:p>
    <w:p w14:paraId="2763F02B" w14:textId="2EFF3005" w:rsidR="004C4789" w:rsidRPr="00C81BF4" w:rsidRDefault="00361848" w:rsidP="00C547A1">
      <w:pPr>
        <w:pStyle w:val="Paragraph"/>
      </w:pPr>
      <w:r w:rsidRPr="00C81BF4">
        <w:t xml:space="preserve">The study aims to examine the effect of load variations and thread types on the joint strength between the cap and rocket tube using the finite element method. Loads of thread joint was varied 70, 80, 90, 100, and 110 </w:t>
      </w:r>
      <w:proofErr w:type="spellStart"/>
      <w:r w:rsidRPr="00C81BF4">
        <w:t>kN.</w:t>
      </w:r>
      <w:proofErr w:type="spellEnd"/>
      <w:r w:rsidRPr="00C81BF4">
        <w:t xml:space="preserve"> The type of threads used is the square thread and trapezoidal thread. The material of the rocket cap and tube is Al 6061-T6. The cap acts as an external thread, while the rocket tube acts as an internal thread. In some studies, the cap acts as a pinned thread, while the rocket tube acts as a box thread </w:t>
      </w:r>
      <w:r w:rsidR="004C45CA" w:rsidRPr="00C81BF4">
        <w:fldChar w:fldCharType="begin" w:fldLock="1"/>
      </w:r>
      <w:r w:rsidR="004E4CAF">
        <w:instrText>ADDIN CSL_CITATION {"citationItems":[{"id":"ITEM-1","itemData":{"DOI":"10.3390/APP10082669","ISSN":"20763417","abstract":"Threaded joints are key components of core drilling tools. Currently, core drilling tools generally adopt the thread structure designed by the API Spec 7-1 standard. However, fractures easily occur in this thread structure due to high stress concentrations, resulting in downhole accidents. In this paper, according to the needs of large-diameter core drilling, a core barrel joint was designed with an outer diameter of F135 mm and a trapezoidal thread profile. Subsequently, a three-dimensional simulation model of the joint was established. The influence of the external load, connection state and thread structure on the stress distribution in the joint was analyzed through simulations, from which the optimal thread structure was determined. Finally, a connection test was carried out on the threaded joint. The stress distribution in the joint thread was indirectly studied by analyzing gas leaks (i.e., the sealing effect) under axial tension. According to the test data and the simulation results, the final joint thread structure was optimized, which lays a good foundation for the design of a core barrel.","author":[{"dropping-particle":"","family":"Wang","given":"Yu","non-dropping-particle":"","parse-names":false,"suffix":""},{"dropping-particle":"","family":"Qian","given":"Chengyuan","non-dropping-particle":"","parse-names":false,"suffix":""},{"dropping-particle":"","family":"Kong","given":"Lingrong","non-dropping-particle":"","parse-names":false,"suffix":""},{"dropping-particle":"","family":"Zhou","given":"Qin","non-dropping-particle":"","parse-names":false,"suffix":""},{"dropping-particle":"","family":"Gong","given":"Jinwu","non-dropping-particle":"","parse-names":false,"suffix":""}],"container-title":"Applied Sciences (Switzerland)","id":"ITEM-1","issue":"8","issued":{"date-parts":[["2020"]]},"title":"Design optimization for the thin-walled joint thread of a coring tool used for deep boreholes","type":"article-journal","volume":"10"},"uris":["http://www.mendeley.com/documents/?uuid=8ec65d10-9f4a-4981-917b-965a74ac3f18"]},{"id":"ITEM-2","itemData":{"DOI":"10.5194/ms-7-189-2016","ISSN":"2191916X","abstract":"The drilling pipe used in slim-borehole drilling performs well due to its low cost and high efficiency. Good sealing properties and coupling strength are the two keys to ensure that the pipe works correctly. In this paper, a 68mm diameter drilling pipe and its joint are developed. On the basis of Lame's theory, the contact model of the joint thread is represented under different axial force, makeup torque, and pressure difference between inner and outer pipe. This model provides a good reference for judging the quality of sealing of the joint thread. The analysis software ANSYS\\Workbench is applied to stimulate the distribution of contact stress and sealing properties. A premium condition for drilling has been proposed, which provides a good theoretical basis for slim-borehole drilling.","author":[{"dropping-particle":"","family":"Wang","given":"Yu","non-dropping-particle":"","parse-names":false,"suffix":""},{"dropping-particle":"","family":"Xia","given":"Bairu","non-dropping-particle":"","parse-names":false,"suffix":""},{"dropping-particle":"","family":"Wang","given":"Zhiqiao","non-dropping-particle":"","parse-names":false,"suffix":""},{"dropping-particle":"","family":"Chai","given":"Chong","non-dropping-particle":"","parse-names":false,"suffix":""}],"container-title":"Mechanical Sciences","id":"ITEM-2","issue":"2","issued":{"date-parts":[["2016"]]},"page":"189-200","title":"Model of a new joint thread for a drilling tool and its stress analysis used in a slim borehole","type":"article-journal","volume":"7"},"uris":["http://www.mendeley.com/documents/?uuid=ed455073-3648-42ff-bff8-2ce2f38c7279"]},{"id":"ITEM-3","itemData":{"DOI":"10.1016/j.engfailanal.2021.105658","ISSN":"13506307","author":[{"dropping-particle":"","family":"Shi","given":"Changshuai","non-dropping-particle":"","parse-names":false,"suffix":""},{"dropping-particle":"","family":"Tan","given":"Ling","non-dropping-particle":"","parse-names":false,"suffix":""},{"dropping-particle":"","family":"Zhu","given":"Xiaohua","non-dropping-particle":"","parse-names":false,"suffix":""},{"dropping-particle":"","family":"Chen","given":"Kailin","non-dropping-particle":"","parse-names":false,"suffix":""},{"dropping-particle":"","family":"Cheng","given":"Feilong","non-dropping-particle":"","parse-names":false,"suffix":""}],"container-title":"Engineering Failure Analysis","id":"ITEM-3","issue":"July","issued":{"date-parts":[["2021"]]},"page":"105658","publisher":"Elsevier Ltd","title":"Fracture Failure analysis and research on Solid expandable tubular with joint thread","type":"article-journal","volume":"129"},"uris":["http://www.mendeley.com/documents/?uuid=e0aae910-ed97-46e7-949b-b4196a981264"]},{"id":"ITEM-4","itemData":{"DOI":"10.1504/IJMSI.2016.079646","ISSN":"17450063","abstract":"Threaded connections are widely used in connecting drill pipes into a drill string. During drilling operations, the threaded connections are subjected to various external loads, including the load from the unevenness of rock formation at the bottom, impact from the well bore and axial hook load etc. These loads are primarily random, and will cause fatigue damage to the connections during drilling operation. In this paper, a standard 4.5″ API line pipe threaded connection is analysed to investigate the fatigue effect of the random loads. A static stress analysis is first conducted considering 'make-up' and 'tensile load' steps. Then modal analysis and random vibration analysis are carried out, with the excitation considered as random. The fatigue damage is predicted using the so called three-band technique based on the stress results obtained. Effects of parameters, such as the random excitation, location of the connection, and friction coefficient, on the fatigue are discussed.","author":[{"dropping-particle":"","family":"Zheng","given":"Jiahao","non-dropping-particle":"","parse-names":false,"suffix":""},{"dropping-particle":"","family":"Yang","given":"Jianming","non-dropping-particle":"","parse-names":false,"suffix":""}],"container-title":"International Journal of Materials and Structural Integrity","id":"ITEM-4","issue":"1","issued":{"date-parts":[["2016"]]},"page":"34-51","title":"Random fatigue analysis of drill-pipe threaded connection","type":"article-journal","volume":"10"},"uris":["http://www.mendeley.com/documents/?uuid=225870b2-2783-4e50-83f7-c9bf06ef9e97"]},{"id":"ITEM-5","itemData":{"DOI":"10.1590/1980-5373-MR-2015-0613","ISSN":"15161439","abstract":"Threaded and coupled connections generally present a non-uniform stress distribution, which is related to the higher stiffness of the box when compared to the pin. The non-uniform stress distribution can contribute to fatigue cracks and other failure modes in high pressure oil wells. An API 5CT P110 steel obtained from a seamless pipe was mechanically characterized. FEA models were carried out to investigate and compare two API casing connections under make-up torque and tensile efforts. A parametric study was performed using numerical models to determine the influence of some geometric features on the behavior of the API Buttress threaded connection. The API Buttress connection supported higher tensile loads than the API Short Round, however both standard connections showed high stress concentration in the last engaged thread and a non-uniform stress distribution. The manufacturing of grooves at the first and the last engaged threads proved to be an efficient way to reduce the stress concentration of Buttress casing connection and could be an alternative to the development of new products.","author":[{"dropping-particle":"","family":"Porcaro","given":"Rodrigo Rangel","non-dropping-particle":"","parse-names":false,"suffix":""},{"dropping-particle":"","family":"Cândido","given":"Luiz Cláudio","non-dropping-particle":"","parse-names":false,"suffix":""},{"dropping-particle":"","family":"Trindade","given":"Vicente Braz","non-dropping-particle":"","parse-names":false,"suffix":""},{"dropping-particle":"","family":"Faria","given":"Geraldo Lucio","non-dropping-particle":"De","parse-names":false,"suffix":""},{"dropping-particle":"","family":"Godefroid","given":"Leonardo Barbosa","non-dropping-particle":"","parse-names":false,"suffix":""}],"container-title":"Materials Research","id":"ITEM-5","issue":"1","issued":{"date-parts":[["2017"]]},"page":"130-137","title":"Evaluation of standard API casing connections and parametric API Buttress improvement by finite element analysis","type":"article-journal","volume":"20"},"uris":["http://www.mendeley.com/documents/?uuid=d451cc22-d622-4698-a99c-2f900a57ca14"]},{"id":"ITEM-6","itemData":{"DOI":"10.1016/j.tws.2017.02.031","ISSN":"02638231","abstract":"As the core of drilling technology in the 21st century, expandable tubular technology could solve practical engineering problems including inadequate casing displacement and high-pressure formations in drilling, and it could be applied in many fields such as well workover, cementation, and well completion. However, the difficulties of breakage and leakage at the thread joint in the expansion process limited the development of this technology. This study investigated the effect of the expansion process on various aspects of the J55 steel expandable tube involved in deformation, residual stress, mechanical properties, and microstructure variation by experimentation. The results showed that in the top and root of the box thread zone the residual stresses were relatively high. That is because much wall thickness was lost due to thread cutting in the top zone and the bending moment was generated from the cone mandrel pressing outwards in the root zone of box thread. It was noticeable that the yield and ultimate strength of the expanded tube were increased after the expansion process, which is work hardening. Furthermore, the microstructure of the unexpanded and expanded tubes was similar, and consisted of pearlite surrounded by ferrite. But in the expanded tube, the pearlite and ferrite were more uniformly and compactly distributed.","author":[{"dropping-particle":"","family":"Xu","given":"Shugen","non-dropping-particle":"","parse-names":false,"suffix":""},{"dropping-particle":"","family":"Wang","given":"Chong","non-dropping-particle":"","parse-names":false,"suffix":""},{"dropping-particle":"","family":"Wang","given":"Shengkun","non-dropping-particle":"","parse-names":false,"suffix":""},{"dropping-particle":"","family":"Zhang","given":"Lan","non-dropping-particle":"","parse-names":false,"suffix":""},{"dropping-particle":"","family":"Li","given":"Xinchun","non-dropping-particle":"","parse-names":false,"suffix":""},{"dropping-particle":"","family":"Zhang","given":"Honghai","non-dropping-particle":"","parse-names":false,"suffix":""}],"container-title":"Thin-Walled Structures","id":"ITEM-6","issue":"February","issued":{"date-parts":[["2017"]]},"page":"247-254","publisher":"Elsevier Ltd","title":"Experimental study of mechanical properties and residual stresses of expandable tubulars with a thread joint","type":"article-journal","volume":"115"},"uris":["http://www.mendeley.com/documents/?uuid=2eb897f7-4239-4cdc-b0f5-59a94421f884"]},{"id":"ITEM-7","itemData":{"DOI":"10.1016/j.petlm.2018.01.004","ISSN":"24055816","abstract":"Double shoulder drill pipe joint (DSJ) is a novel thread structure which appears in recent years. Its strength reduced efficiently while the structure design is not appropriately, for the DSJ's mechanical behaviors weren't well studied. In this paper a 3D whole structure finite element model of DSJ was established based on the Principle of Virtual Work, and validated the model's computing results by experimental results. The authors analyzed the stress and strain distribution with the 3D whole structure finite element model's computing results under torque moment, compression force, tension load, and bend moment. And then acquired the DSJ's mechanical behaviors under each load. The research works of this paper refer accordance to recognize and design the DSJ.","author":[{"dropping-particle":"","family":"Dong","given":"Liangliang","non-dropping-particle":"","parse-names":false,"suffix":""},{"dropping-particle":"","family":"Zhu","given":"Xiaohua","non-dropping-particle":"","parse-names":false,"suffix":""},{"dropping-particle":"","family":"Yang","given":"Desheng","non-dropping-particle":"","parse-names":false,"suffix":""}],"container-title":"Petroleum","id":"ITEM-7","issue":"1","issued":{"date-parts":[["2019"]]},"page":"102-112","publisher":"Elsevier Ltd","title":"Study on mechanical behaviors of double shoulder drill pipe joint thread","type":"article-journal","volume":"5"},"uris":["http://www.mendeley.com/documents/?uuid=af843126-39e6-4800-a025-3807db70551f"]},{"id":"ITEM-8","itemData":{"DOI":"10.1016/j.matdes.2009.02.022","ISSN":"02641275","abstract":"In this article threaded tool joint of a drill pipe, which is exposed to failure in vertical drilling more than other members, is analyzed using 3D finite element modeling through the use of ABAQUS 6.6 standard code. For modeling contact between mating surfaces of the threads nonlinear contact elements are used. Different types of loading composed of tension and compression, pure preload and a combination of them are applied to the model. According to API standard, a preload is also applied to the tool joint to improve the fatigue behavior. Some conclusive results have been drawn from the analysis including the location and the value of maximum stress concentration factor (SCF) in the pin and the box, the effect of preload on the SCF and as a result on the fatigue life of the tool joint and the contact stress distribution on the screw threads. Finally, convergence of the contact pressure on the contact surfaces is investigated. © 2009 Elsevier Ltd. All rights reserved.","author":[{"dropping-particle":"","family":"Shahani","given":"A. R.","non-dropping-particle":"","parse-names":false,"suffix":""},{"dropping-particle":"","family":"Sharifi","given":"S. M.H.","non-dropping-particle":"","parse-names":false,"suffix":""}],"container-title":"Materials and Design","id":"ITEM-8","issue":"9","issued":{"date-parts":[["2009"]]},"page":"3615-3621","publisher":"Elsevier Ltd","title":"Contact stress analysis and calculation of stress concentration factors at the tool joint of a drill pipe","type":"article-journal","volume":"30"},"uris":["http://www.mendeley.com/documents/?uuid=c09e580c-bf6a-47e4-9adf-66f8847be79e"]}],"mendeley":{"formattedCitation":"&lt;sup&gt;7–14&lt;/sup&gt;","plainTextFormattedCitation":"7–14","previouslyFormattedCitation":"&lt;sup&gt;7–14&lt;/sup&gt;"},"properties":{"noteIndex":0},"schema":"https://github.com/citation-style-language/schema/raw/master/csl-citation.json"}</w:instrText>
      </w:r>
      <w:r w:rsidR="004C45CA" w:rsidRPr="00C81BF4">
        <w:fldChar w:fldCharType="separate"/>
      </w:r>
      <w:r w:rsidR="004E4CAF" w:rsidRPr="004E4CAF">
        <w:rPr>
          <w:noProof/>
          <w:vertAlign w:val="superscript"/>
        </w:rPr>
        <w:t>7–14</w:t>
      </w:r>
      <w:r w:rsidR="004C45CA" w:rsidRPr="00C81BF4">
        <w:fldChar w:fldCharType="end"/>
      </w:r>
      <w:r w:rsidR="004C45CA" w:rsidRPr="00C81BF4">
        <w:t xml:space="preserve">. </w:t>
      </w:r>
    </w:p>
    <w:p w14:paraId="276D1B62" w14:textId="3A4AA7E2" w:rsidR="00C21EE1" w:rsidRPr="00C81BF4" w:rsidRDefault="00294472" w:rsidP="00531D36">
      <w:pPr>
        <w:pStyle w:val="Paragraph"/>
      </w:pPr>
      <w:r w:rsidRPr="00C81BF4">
        <w:lastRenderedPageBreak/>
        <w:t xml:space="preserve">The </w:t>
      </w:r>
      <w:r w:rsidR="000F108F" w:rsidRPr="00C81BF4">
        <w:t xml:space="preserve">thread joint </w:t>
      </w:r>
      <w:r w:rsidRPr="00C81BF4">
        <w:t>analysis was carried out with the help of the Ansys Workbench software.</w:t>
      </w:r>
      <w:r w:rsidR="001E7B19" w:rsidRPr="00C81BF4">
        <w:t xml:space="preserve"> Ansys is a CAE type software that is widely used for analysis in the field of aviation and space</w:t>
      </w:r>
      <w:r w:rsidR="00C71A96" w:rsidRPr="00C81BF4">
        <w:t>, including rocket technology</w:t>
      </w:r>
      <w:r w:rsidR="00A67829" w:rsidRPr="00C81BF4">
        <w:t xml:space="preserve"> </w:t>
      </w:r>
      <w:r w:rsidR="00531D36" w:rsidRPr="00C81BF4">
        <w:fldChar w:fldCharType="begin" w:fldLock="1"/>
      </w:r>
      <w:r w:rsidR="004E4CAF">
        <w:instrText xml:space="preserve">ADDIN CSL_CITATION {"citationItems":[{"id":"ITEM-1","itemData":{"DOI":"10.1016/j.matpr.2017.12.069","ISSN":"22147853","abstract":"Composite Rocket Motor Case (CRMC) is an important component of Rockets, Missiles and Satellite launching vehicles. As these structures are to be designed for light weight, fiber reinforced composite materials are used for major components. In the present analysis, 3Dimensional-cyclic symmetry finite element analysis is performed for the motor case made of composite and linear static analysis of CRMC has been carried out. The problem is modeled in commercial ANSYS 12.1 software. Layer-wise stresses in the cylinder and domes of the motor case are evaluated. The effect of stresses by reducing the thickness of CRMC by 0.3 mm is studied.","author":[{"dropping-particle":"","family":"Ramanjaneyulu","given":"V.","non-dropping-particle":"","parse-names":false,"suffix":""},{"dropping-particle":"","family":"Balakrishna Murthy","given":"V.","non-dropping-particle":"","parse-names":false,"suffix":""},{"dropping-particle":"","family":"Chandra Mohan","given":"R.","non-dropping-particle":"","parse-names":false,"suffix":""},{"dropping-particle":"","family":"Naga Raju","given":"Ch","non-dropping-particle":"","parse-names":false,"suffix":""}],"container-title":"Materials Today: Proceedings","id":"ITEM-1","issue":"2","issued":{"date-parts":[["2018"]]},"page":"4920-4929","publisher":"Elsevier Ltd","title":"Analysis of Composite Rocket Motor Case using Finite Element Method","type":"article-journal","volume":"5"},"uris":["http://www.mendeley.com/documents/?uuid=85cb66cf-b402-4b3d-b157-26d3428b23b6"]},{"id":"ITEM-2","itemData":{"DOI":"10.1016/j.mechrescom.2018.07.009","ISSN":"00936413","abstract":"Even though the thermal buckling behavior of shells has been investigated for many years, until now the thermal buckling problem with temperature-dependent material properties still cannot be solved by the existing commercial finite element codes. Therefore, the conventional theoretical solution of the critical temperature rise of cylindrical shell with the temperature-dependent material properties is first derived in this work. Then, an innovative numerical approach is developed by introducing the bisection method and a user subroutine of ANSYS to overcome the shortcoming of existing finite element codes. The results prove that the temperature-dependent material properties have a great negative influence on the ability of the thermal buckling resistance of the cylindrical shell. As a result, the subroutine of ANSYS developed in this work provides a convenient design method for engineers to avoid the complicated theoretical calculation.","author":[{"dropping-particle":"","family":"Wang","given":"Zewu","non-dropping-particle":"","parse-names":false,"suffix":""},{"dropping-particle":"","family":"Han","given":"Quanfeng","non-dropping-particle":"","parse-names":false,"suffix":""},{"dropping-particle":"","family":"Nash","given":"David H.","non-dropping-particle":"","parse-names":false,"suffix":""},{"dropping-particle":"","family":"Fan","given":"Haigui","non-dropping-particle":"","parse-names":false,"suffix":""},{"dropping-particle":"","family":"Xia","given":"Liangzhi","non-dropping-particle":"","parse-names":false,"suffix":""}],"container-title":"Mechanics Research Communications","id":"ITEM-2","issued":{"date-parts":[["2018"]]},"page":"74-80","title":"Thermal buckling of cylindrical shell with temperature-dependent material properties: Conventional theoretical solution and new numerical method","type":"article-journal","volume":"92"},"uris":["http://www.mendeley.com/documents/?uuid=ba264b28-08ce-4e8e-9d03-0bc5ef87b28c"]},{"id":"ITEM-3","itemData":{"DOI":"10.1007/s12666-010-0089-7","ISSN":"09751645","abstract":"The paper deals with stress analysis, cyclic and creep life prediction of a cryogenic rocket engine thrust chamber, being used in one of the satellite launch vehicles of ISRO. The thrust chamber is of double walled construction wherein high conductivity copper alloy is used for the inner wall and stainless steel for the outer. Regenerative cooling of the chamber is achieved by passing the fuel through rectangular coolant passages milled on outer surface of the inner wall. The inner and outer walls are bonded together by brazing at high temperature. Failure of a double walled chamber occurs due to thinning of the inner wall and bulging into the chamber due to three mechanisms viz. (i) low cycle fatigue (ii) thermal ratchetting and (iii) creep. To capture the structural behaviour of the chamber in a complete sequence of operation of the engine, axisymmetric modeling and cyclic stress analysis is carried out using the ANSYS finite element analysis software package. High temperature mechanical properties, low cycle fatigue and creep properties of copper are characterised. Results of creep tests conducted at various temperatures are utilized for evaluating creep constants of Norton secondary creep model available in ANSYS. Analysis is performed in a seven load step sequence simulating one complete hot test of the engine. Life prediction is done using the cumulative damage accumulation methodology, considering the above three damage mechanisms. Allowable number of hot runs permissible is then arrived at after assigning suitable factors of safety for each damage mode. © 2009 TIIM, India.","author":[{"dropping-particle":"","family":"Asraff","given":"A. K.","non-dropping-particle":"","parse-names":false,"suffix":""},{"dropping-particle":"","family":"Sunil","given":"S.","non-dropping-particle":"","parse-names":false,"suffix":""},{"dropping-particle":"","family":"Muthukumar","given":"R.","non-dropping-particle":"","parse-names":false,"suffix":""},{"dropping-particle":"","family":"Ramanathan","given":"T. J.","non-dropping-particle":"","parse-names":false,"suffix":""}],"container-title":"Transactions of the Indian Institute of Metals","id":"ITEM-3","issue":"2-3","issued":{"date-parts":[["2010"]]},"page":"601-606","title":"Stress analysis &amp; life prediction of a cryogenic rocket engine thrust chamber considering low cycle fatigue, creep and thermal ratchetting","type":"article-journal","volume":"63"},"uris":["http://www.mendeley.com/documents/?uuid=d2092f4d-a82e-487e-bcaf-30b0fd3716c2"]},{"id":"ITEM-4","itemData":{"DOI":"10.1016/j.matpr.2020.10.370","ISSN":"22147853","abstract":"This paper is about the design and analysis of two different rocket nozzle configurations. First configuration is without any fillets and curved surfaces and second configuration is with fillets and curved surfaces. Second configuration is used since stress concentration will be more at the corners if we don't have an optimized geometry having suitable fillets at appropriate places. Radiuses of fillets are chosen by previous studies conducted by academicians and design scientists for optimized configurations which give less overall induced stress values and hence more life. Initial configuration and Optimized configuration were drawn in ANSYS Mechanical APDL 14.5 and coupled element Quad 8 node 223 was selected for analysis. Material selected was Ti6Al4V (Grade 5). Quadrilateral mapped meshing was done and suitable boundary conditions were applied with the help of AXIMER 1.0 software. Different plots were obtained for Degrees of Freedom solution, Stress, Thermal Flux, Thermal Gradient and Total Thermal and Mechanical Strains for the two configurations. The degrees of freedom solution is calculated for all active degrees of freedom in the model, which are determined by the union of all degrees of freedom labels associated with all the active element types. It can be controlled and in this case, it would give the total number of degrees of freedom in every element of the model. Compared the two configurations and explained why the second configuration is better than the first.","author":[{"dropping-particle":"","family":"Harikrishnan","given":"R.","non-dropping-particle":"","parse-names":false,"suffix":""},{"dropping-particle":"","family":"Lokavarapu","given":"Bhaskara Rao","non-dropping-particle":"","parse-names":false,"suffix":""}],"container-title":"Materials Today: Proceedings","id":"ITEM-4","issued":{"date-parts":[["2020"]]},"page":"3365-3371","publisher":"Elsevier Ltd.","title":"Design and analysis of rocket nozzle","type":"article-journal","volume":"38"},"uris":["http://www.mendeley.com/documents/?uuid=474c438d-99e6-4bf2-90c7-7b1f81f16107"]},{"id":"ITEM-5","itemData":{"DOI":"10.1088/1742-6596/1811/1/012082","ISSN":"17551315","abstract":"The landing gear is one crucial component in the UAV aircraft structure because it serves as the main supporting component of aircraft load when landing and take-off. This study aims to determine the effect of the fillet radius on static stress and fatigue life of the main landing gear for UAV aircraft. Static stress and fatigue life analysis using the finite element method with Ansys Workbench software. The fillet radius is varied 120, 130, 140, and 150 mm. Predictions for fatigue life use the Gerber mean stress theory with a full-reserved type of loading. Landing gear material uses Aluminium alloy 6061. The static stress analysis shows that the higher the fillet radius, the higher the von Mises stress of the main landing gear frame. The fatigue life analysis shows that the higher the fillet radius, the lower the fatigue life of the main landing gear frame. The main landing gear frame achieves the highest fatigue life of up to 3.90 x 107 cycles at a fillet radius of 120 mm.","author":[{"dropping-particle":"","family":"Wibawa","given":"L. A.N.","non-dropping-particle":"","parse-names":false,"suffix":""}],"container-title":"Journal of Physics: Conference Series","id":"ITEM-5","issue":"1","issued":{"date-parts":[["2021"]]},"title":"Effect of Fillet Radius of UAV Main Landing Gear on Static Stress and Fatigue Life using Finite Element Method","type":"article-journal","volume":"1811"},"uris":["http://www.mendeley.com/documents/?uuid=6fb8b639-8f96-46b6-ba74-7a94881565c3"]},{"id":"ITEM-6","itemData":{"DOI":"10.1016/j.proeng.2013.03.217","ISBN":"9781627486361","ISSN":"18777058","abstract":"Regeneratively cooled liquid rocket engine combustion chambers are of double walled construction in which the hot inner wall will be usually fabricated out of a high thermal conductive material like copper alloy. Such a material will be subjected to the creep phenomenon accompanied by high stresses exceeding the elastic limit. Creep constitutive modeling and creep based stress analysis of such chambers assumes significance in this context to evaluate the maximum duration, temperature and thrust levels to which the engine can safely be operated. Comparison of high temperature creep properties of four copper alloys viz. NARloy-Z, Cu-8Cr-4Nb Cu-4Cr-2Nb and Cu-Cr-Zr-Ti commonly used for thrust chamber fabrication is done based on results of creep tests at different stress and temperature levels. Published data of creep properties of the first three alloys is made use of whereas tests are conducted for the fourth alloy for generation of creep data. The Norton and Exponential creep models are employed for representing the creep properties of the above materials and the best material identified. The Least Square Fit method is employed for evaluating the constants in the above models. Finally finite element modeling and creep based stress analysis of a cryogenic engine thrust chamber with inner wall of the chosen material is conducted using ANSYS code. Results are presented in graphical and tabular forms and conclusions drawn. © 2013 The Authors.","author":[{"dropping-particle":"","family":"Asraff","given":"A. K.","non-dropping-particle":"","parse-names":false,"suffix":""},{"dropping-particle":"","family":"Aparna","given":"R.","non-dropping-particle":"","parse-names":false,"suffix":""},{"dropping-particle":"","family":"Kumaresan","given":"D.","non-dropping-particle":"","parse-names":false,"suffix":""},{"dropping-particle":"","family":"Muthukumar","given":"R.","non-dropping-particle":"","parse-names":false,"suffix":""}],"container-title":"Procedia Engineering","id":"ITEM-6","issued":{"date-parts":[["2013"]]},"page":"45-50","title":"Comparison of creep properties of four copper alloys and creep based stress analysis of a rocket engine combustion chamber","type":"article-journal","volume":"55"},"uris":["http://www.mendeley.com/documents/?uuid=1df974bd-9cf0-4040-9969-ef8c011df84e"]},{"id":"ITEM-7","itemData":{"DOI":"10.1007/s11223-019-00119-z","ISSN":"15739325","abstract":"The paper considers the thermal stress state of the module for retaining the rocket during firing. The high-temperature gas flow leaves the cruise propulsion system and flows around the retention module. As a result, it heats up. The temperature field, which is nonstationary with large gradients, causes the elastoplastic deformation of the structure. A procedure is proposed to determine the stress-strain state, which consists of two stages. In the first stage, the temperature field of the retention module is calculated. To this end, the high-temperature supersonic flow leaving the cruise propulsion system is numerically investigated. The flow parameters are used in a semiempirical procedure, by which the temperature field in the retention module is determined. At the second stage, the stress-strain state caused by the temperature field is calculated. The elastoplastic deformation of the material is described by a bilinear deformation curve and is calculated by the finite element method, which is implemented in the ANSYS software. As a result of a numerical simulation, it has been found that the most dangerous stress state is observed in the lower part of longitudinal reinforcement, where plastic strains occur.","author":[{"dropping-particle":"","family":"Degtyarev","given":"M. A.","non-dropping-particle":"","parse-names":false,"suffix":""},{"dropping-particle":"V.","family":"Avramov","given":"K.","non-dropping-particle":"","parse-names":false,"suffix":""}],"container-title":"Strength of Materials","id":"ITEM-7","issue":"5","issued":{"date-parts":[["2019"]]},"page":"707-714","title":"Numerical Simulation of the Stress-Strain State of the Rocket Retention Module","type":"article-journal","volume":"51"},"uris":["http://www.mendeley.com/documents/?uuid=1a3ad1c9-0c0e-4e85-88f0-2f943d26505e"]},{"id":"ITEM-8","itemData":{"DOI":"10.1002/prep.201900291","ISSN":"15214087","abstract":"In the present research, an experimental and numerical investigation has been performed to study initial pressure rise in multi grain solid rocket motor. A cluster of seven uninhibited tubular grains of double base propellant is analysed to get near neutral pressure in rocket motor. It is experimentally observed that in some static firings initial pressure rise in first 100 ms is higher than the predicted value of </w:instrText>
      </w:r>
      <w:r w:rsidR="004E4CAF">
        <w:rPr>
          <w:rFonts w:ascii="Cambria Math" w:hAnsi="Cambria Math" w:cs="Cambria Math"/>
        </w:rPr>
        <w:instrText>∼</w:instrText>
      </w:r>
      <w:r w:rsidR="004E4CAF">
        <w:instrText xml:space="preserve">7.5 MPa. The average pressure in the rocket motor is </w:instrText>
      </w:r>
      <w:r w:rsidR="004E4CAF">
        <w:rPr>
          <w:rFonts w:ascii="Cambria Math" w:hAnsi="Cambria Math" w:cs="Cambria Math"/>
        </w:rPr>
        <w:instrText>∼</w:instrText>
      </w:r>
      <w:r w:rsidR="004E4CAF">
        <w:instrText xml:space="preserve">7 MPa and total burning time of these grains is </w:instrText>
      </w:r>
      <w:r w:rsidR="004E4CAF">
        <w:rPr>
          <w:rFonts w:ascii="Cambria Math" w:hAnsi="Cambria Math" w:cs="Cambria Math"/>
        </w:rPr>
        <w:instrText>∼</w:instrText>
      </w:r>
      <w:r w:rsidR="004E4CAF">
        <w:instrText>2 s. ANSYS software is used for numerical analysis to investigate the effects of various % openings of nozzle end (NE) metal grid on pressure rise in the rocket motor with and without peripheral opening. The analysed results are compared with experiments. It is found that, as the %opening of NE metal grid increases, the initial pressure in the rocket motor decreases. The peripheral opening is also important to reduce pressure rise in rocket motor. This study helps in reducing the initial pressure rise in the combustion chamber which is essential for safe working of the rocket motor.","author":[{"dropping-particle":"","family":"Ropia","given":"Balesh","non-dropping-particle":"","parse-names":false,"suffix":""},{"dropping-particle":"","family":"Shekhar","given":"Himanshu K.","non-dropping-particle":"","parse-names":false,"suffix":""},{"dropping-particle":"","family":"Thakur","given":"Dinesh G.","non-dropping-particle":"","parse-names":false,"suffix":""}],"container-title":"Propellants, Explosives, Pyrotechnics","id":"ITEM-8","issue":"5","issued":{"date-parts":[["2020"]]},"page":"741-750","title":"Study of Initial Pressure Rise in Multi Grain Solid Propellant Rocket Motor","type":"article-journal","volume":"45"},"uris":["http://www.mendeley.com/documents/?uuid=ef7d8e9d-a460-49bf-a2ef-8b11d94ac2c1"]},{"id":"ITEM-9","itemData":{"DOI":"10.1016/j.matpr.2020.04.097","ISSN":"22147853","abstract":"Solid rocket motor plays a crucial role in rocketry. Solid rockets are in widespread use nowadays, not only for space purposes but also for the development of missiles and sounding rockets. These solid rocket engines work in accordance with Newton law principles. Launch vehicle consists of several stages, each stage being either Solid Rocket Motor or Liquid Rocket Engine. A phased market research methodology was used in this experiment to develop a solid rocket motor for a space rocket. The purpose of the study was to provide insight into the susceptibility of the changing properties of the solid rocket engine and the impacts arising from that approach. In previous instances, a 2 m diameter HTPB solid rocket motor is used to propel a load of 3800 kg, producing a thrust of 120 KN, a specific impulse of 220 s and a traveling duration of 110 s. The thrust needed for the motor is attained after ignition at a delay of 3 s. A next generation of solid rocket motor HTPB should be designed to generate a 199.3 KN thrust and should generate the required thrust at the start of ignition. The modelling is done in CATIA software and areas are calculated in software itself and the model obtained from the design parameters is subjected to stress, strain and deformation analysis in ANSYS software. The main constraint is to have the same diameter and length, with even better performance as well.","author":[{"dropping-particle":"","family":"Sai Teja","given":"P.","non-dropping-particle":"","parse-names":false,"suffix":""},{"dropping-particle":"","family":"Sudhakar","given":"B.","non-dropping-particle":"","parse-names":false,"suffix":""},{"dropping-particle":"","family":"Dhass","given":"A. D.","non-dropping-particle":"","parse-names":false,"suffix":""},{"dropping-particle":"","family":"Krishna","given":"R.","non-dropping-particle":"","parse-names":false,"suffix":""},{"dropping-particle":"","family":"Sreenivasan","given":"M.","non-dropping-particle":"","parse-names":false,"suffix":""}],"container-title":"Materials Today: Proceedings","id":"ITEM-9","issued":{"date-parts":[["2020"]]},"page":"308-314","title":"Numerical and experimental analysis of hydroxyl-terminated poly-butadiene solid rocket motor by using ANSYS","type":"article-journal","volume":"33"},"uris":["http://www.mendeley.com/documents/?uuid=244bec83-7823-43a6-a5d1-c2d898f5cd9e"]},{"id":"ITEM-10","itemData":{"DOI":"10.1088/1742-6596/1811/1/012083","ISSN":"17551315","abstract":"Currently, the use of Unmanned Aerial Vehicle (UAV) or Drone for various applications in science and engineering has increased significantly. One of the essential components of a UAV aircraft is the landing gear which plays an important role during take-off and landing. The paper research the effect of the bolt hole size on the static stress and fatigue life of main landing gear in the UAV aircraft using numerical simulation with Ansys Workbench. The bolt hole size varies 8, 9, 10, 11, and 12 mm. Gerber mean stress theory with a full-reserved type of loading is used to predict the fatigue life. The static stress simulation results show that the higher the bolt hole size, the higher the von Mises stress of the main landing gear frame. The fatigue life analysis shows that the higher the bolt hole size, the lower the fatigue life of the main landing gear frame. The main landing gear frame fails to achieve a minimum fatigue life of 1 million cycles at a 12 mm bolt hole size.","author":[{"dropping-particle":"","family":"Wibawa","given":"L. A.N.","non-dropping-particle":"","parse-names":false,"suffix":""}],"container-title":"Journal of Physics: Conference Series","id":"ITEM-10","issue":"1","issued":{"date-parts":[["2021"]]},"title":"Effect of Bolt Hole Size on Static Stress and Fatigue Life of UAV Main Landing Gear Using Numerical Simulation","type":"article-journal","volume":"1811"},"uris":["http://www.mendeley.com/documents/?uuid=e4262947-ead4-41ad-8bad-e7ebde70a5d8"]},{"id":"ITEM-11","itemData":{"DOI":"10.1016/j.matpr.2017.01.182","ISSN":"22147853","abstract":"Most satellite launch vehicles uses flex seal as thrust vector control mechanism to enter safely into the required orbit. Flex seal contains alternative layers of elastomer pads and shims.It will experience different types of loads when rocket launched from the ground. In the present work pre-stressed modal analysis was done to analyze the response of the flex sealsubjected to maximum extended operating pressure by using finite element simulation software Ansys workbench. Non-linear 3D analysis was carried out by varying the number of shims, shim percentage and shim materials. It is observed that there is no considerable change in the frequencies as the numbers of shims are increasing, but there was a change in the frequency with the shim percentage.","author":[{"dropping-particle":"","family":"Eswara Kumar","given":"A.","non-dropping-particle":"","parse-names":false,"suffix":""},{"dropping-particle":"","family":"Somanadha Sastry","given":"K.","non-dropping-particle":"","parse-names":false,"suffix":""},{"dropping-particle":"","family":"Manideep","given":"K.","non-dropping-particle":"","parse-names":false,"suffix":""},{"dropping-particle":"","family":"Priyanka","given":"M.","non-dropping-particle":"","parse-names":false,"suffix":""}],"container-title":"Materials Today: Proceedings","id":"ITEM-11","issue":"2","issued":{"date-parts":[["2017"]]},"page":"1590-1597","title":"Dynamic Analysis of Flex Seal of Solid Rocket Motor Nozzle","type":"article-journal","volume":"4"},"uris":["http://www.mendeley.com/documents/?uuid=0b8fabe9-a3fc-45bd-a3da-be9db8f5adb1"]},{"id":"ITEM-12","itemData":{"DOI":"10.1016/j.ast.2016.09.020","ISSN":"12709638","abstract":"The aim of this study is to perform viscoelastic structural analyses to determine the effects of liner properties on the stress and strain along the liner/propellant interface in a solid propellant rocket motor. A simplified axisymmetric model composed of propellant, liner, insulation, and case was established, and nonlinear viscoelastic analyses were implemented in the finite element package ANSYS. The responses of the model under the cooling load and the ignition pressurization load were calculated. The results show that under the cooling load, the increasing of the thermal expansion coefficient (CTE) and equilibrium modulus of liner leads to the increasing of the stress along the liner/propellant interface. Under the ignition pressurization load, the stresses along the liner/propellant interface increase with the increasing of the initial modulus, and decrease with the increasing of Poisson's ratio of liner. In order to reduce the interface stress and improve the serve life of solid rocket motor, a liner with low modulus and CTE, and high Poisson's ratio should be applied between the insulation and propellant from the viewpoint of interface stress.","author":[{"dropping-particle":"","family":"Guo","given":"Xiang","non-dropping-particle":"","parse-names":false,"suffix":""},{"dropping-particle":"","family":"Zhang","given":"Jiang Tao","non-dropping-particle":"","parse-names":false,"suffix":""},{"dropping-particle":"","family":"Zhang","given":"Mei","non-dropping-particle":"","parse-names":false,"suffix":""},{"dropping-particle":"","family":"Liu","given":"Li Sheng","non-dropping-particle":"","parse-names":false,"suffix":""},{"dropping-particle":"","family":"Zhai","given":"Peng Cheng","non-dropping-particle":"","parse-names":false,"suffix":""},{"dropping-particle":"","family":"Zhang","given":"Qing Jie","non-dropping-particle":"","parse-names":false,"suffix":""}],"container-title":"Aerospace Science and Technology","id":"ITEM-12","issued":{"date-parts":[["2016"]]},"page":"594-600","title":"Effects of liner properties on the stress and strain along liner/propellant interface in solid rocket motor","type":"article-journal","volume":"58"},"uris":["http://www.mendeley.com/documents/?uuid=5fa92f1f-00d3-431d-8c5c-4cce581143d2"]},{"id":"ITEM-13","itemData":{"DOI":"10.1007/s12666-015-0799-y","ISSN":"09751645","abstract":"High thrust rockets require high performance liquid engines for its propulsion. The thrust necessary for propulsion is produced by mixing, burning and ejecting a fuel and an oxidizer inside the thrust chamber of the engine. The engine investigated in this study is an indigenously developed semi-cryogenic engine developing a thrust of 2000 kN in vacuum. Its thrust chamber is of double walled construction, with inner wall of an indigenously developed high conductivity high ductility copper alloy and outer wall of high strength stainless steel. The inner wall operates in the elasto plastic condition due to high thermal and pressure loads. Structural failure of the chamber occurs due to repeated hot tests of the engine by low cycle fatigue (LCF), high temperature creep and thermal ratcheting of inner wall. In this paper, cyclic stress analysis of the thrust chamber is done using ANSYS (Version 16) code. A combination of Chaboche nonlinear kinematic hardening plasticity model, Voce nonlinear isotropic hardening model and Norton secondary creep model is used for copper, while bi-linear kinematic hardening model is selected for stainless steel. Steps for calibration of Chaboche and Voce model parameters from tensile and LCF tests are given in detail while published creep properties are used directly in the analysis. Stress analysis of chamber is done for 25 cycles and permissible number of hot tests evaluated based on Coffin–Manson type LCF equation.","author":[{"dropping-particle":"","family":"Asraff","given":"A. K.","non-dropping-particle":"","parse-names":false,"suffix":""},{"dropping-particle":"","family":"Sheela","given":"S.","non-dropping-particle":"","parse-names":false,"suffix":""},{"dropping-particle":"","family":"Paul","given":"Anju","non-dropping-particle":"","parse-names":false,"suffix":""},{"dropping-particle":"","family":"Mathew","given":"Ansu","non-dropping-particle":"","parse-names":false,"suffix":""},{"dropping-particle":"","family":"Savithri","given":"S.","non-dropping-particle":"","parse-names":false,"suffix":""}],"container-title":"Transactions of the Indian Institute of Metals","id":"ITEM-13","issue":"2","issued":{"date-parts":[["2016"]]},"page":"495-500","title":"Cyclic Stress Analysis of a Rocket Engine Thrust Chamber Using Chaboche, Voce and Creep Constitutive Models","type":"article-journal","volume":"69"},"uris":["http://www.mendeley.com/documents/?uuid=396c24a8-894e-4675-aea3-e98f46de564a"]},{"id":"ITEM-14","itemData":{"author":[{"dropping-particle":"","family":"Wibawa","given":"Lasinta Ari Nendra","non-dropping-particle":"","parse-names":false,"suffix":""},{"dropping-particle":"","family":"Tuswan","given":"","non-dropping-particle":"","parse-names":false,"suffix":""}],"container-title":"AIP Conference Proceedings","id":"ITEM-14","issued":{"date-parts":[["2022"]]},"title":"Finite element analysis and lightweight optimization design of rocket motor tube using a thin-walled cylinder","type":"article-journal"},"uris":["http://www.mendeley.com/documents/?uuid=fc22c42f-261a-43b5-b5e7-fb9ce075f7a7"]},{"id":"ITEM-15","itemData":{"DOI":"10.1016/j.matpr.2015.07.063","ISSN":"22147853","abstract":"A flex seal in a rocket nozzle provides required flexibility for smooth functioning of directional change of rocket. Flex seal consists of two different materials, one for flexibility purpose and other for the stiffness purpose. Alternative layers of these two materials are used in the design of flex seal. Rubber like materials are used for flexibility, some types of metals are used to provide required stability to the flex seal. In the present analysis, ground test conditions of flex seal system are simulated using finite element methods. The objective of the present work is to study the effect of shim percentage with constant number of shims(N) in the flex seal assembly. The problem is modeled in commercial ANSYS 12 software. 2D axisymmetric analysis is performed for the flex seal made of metallic shims. The constraints and loading are given as per the ground test conditions followed by industry.","author":[{"dropping-particle":"","family":"Eswara Kumar","given":"A.","non-dropping-particle":"","parse-names":false,"suffix":""},{"dropping-particle":"","family":"Balakrishna Murthy","given":"V.","non-dropping-particle":"","parse-names":false,"suffix":""},{"dropping-particle":"","family":"Chandra Mohan","given":"R.","non-dropping-particle":"","parse-names":false,"suffix":""}],"container-title":"Materials Today: Proceedings","id":"ITEM-15","issue":"4-5","issued":{"date-parts":[["2015"]]},"page":"1427-1434","title":"Effect of Shim Percentage on Non-Linear Static Behavior of Flex Seal of Rocket Nozzle","type":"article-journal","volume":"2"},"uris":["http://www.mendeley.com/documents/?uuid=cf4e4611-9e59-41ea-851b-e1d9677d561d"]},{"id":"ITEM-16","itemData":{"DOI":"10.1016/j.matpr.2015.07.088","ISSN":"22147853","abstract":"Spring action required while changing the direction of a rocket is provided by means of a flex seal that consists of alternate layers of rubber (for flexibility) and Metal (for stiffness). In the present analysis, a 2-D axisymmetric finite element analysis is performed for the flex seal made of metallic shims to simulate ground test conditions followed by industry. Non-linear parameters are involved and proper mesh refinement is made to handle material non-linearity and large deformations of rubber. The problem is modeled in commercial ANSYS 12 software. Effect of number of shims with overall constant proportion of shim material (P) on axial deformation and stresses is studied.","author":[{"dropping-particle":"","family":"Eswara Kumar","given":"A.","non-dropping-particle":"","parse-names":false,"suffix":""},{"dropping-particle":"","family":"Balakrishna Murthy","given":"V.","non-dropping-particle":"","parse-names":false,"suffix":""},{"dropping-particle":"","family":"Chandra Mohan","given":"R.","non-dropping-particle":"","parse-names":false,"suffix":""},{"dropping-particle":"","family":"Prakash","given":"D.","non-dropping-particle":"","parse-names":false,"suffix":""}],"container-title":"Materials Today: Proceedings","id":"ITEM-16","issue":"4-5","issued":{"date-parts":[["2015"]]},"page":"1613-1621","title":"Study of Non-Linear Static Behavior of Flex Seal of Rocket Nozzle byt Varying Number of Shims","type":"article-journal","volume":"2"},"uris":["http://www.mendeley.com/documents/?uuid=a6bc609c-71a0-4202-83bb-d567b30656b7"]},{"id":"ITEM-17","itemData":{"author":[{"dropping-particle":"","family":"Wibawa","given":"Lasinta Ari Nendra","non-dropping-particle":"","parse-names":false,"suffix":""},{"dropping-particle":"","family":"Tuswan","given":"","non-dropping-particle":"","parse-names":false,"suffix":""}],"container-title":"AIP Conference Proceedings","id":"ITEM-17","issued":{"date-parts":[["2022"]]},"title":"Effect of Cylinder Length on The Ratio of Safety Factor and Weight of Rocket Motor Tube Using Thin-Walled Cylinder","type":"article-journal"},"uris":["http://www.mendeley.com/documents/?uuid=03d95453-fc2b-45df-a2f0-db0f3537df6b"]}],"mendeley":{"formattedCitation":"&lt;sup&gt;15–31&lt;/sup&gt;","plainTextFormattedCitation":"15–31","previouslyFormattedCitation":"&lt;sup&gt;15–31&lt;/sup&gt;"},"properties":{"noteIndex":0},"schema":"https://github.com/citation-style-language/schema/raw/master/csl-citation.json"}</w:instrText>
      </w:r>
      <w:r w:rsidR="00531D36" w:rsidRPr="00C81BF4">
        <w:fldChar w:fldCharType="separate"/>
      </w:r>
      <w:r w:rsidR="004E4CAF" w:rsidRPr="004E4CAF">
        <w:rPr>
          <w:noProof/>
          <w:vertAlign w:val="superscript"/>
        </w:rPr>
        <w:t>15–31</w:t>
      </w:r>
      <w:r w:rsidR="00531D36" w:rsidRPr="00C81BF4">
        <w:fldChar w:fldCharType="end"/>
      </w:r>
      <w:r w:rsidR="00531D36" w:rsidRPr="00C81BF4">
        <w:t>.</w:t>
      </w:r>
      <w:r w:rsidR="00C71A96" w:rsidRPr="00C81BF4">
        <w:t xml:space="preserve"> </w:t>
      </w:r>
      <w:r w:rsidR="004B39D0" w:rsidRPr="00C81BF4">
        <w:t>Ansys, especially Ansys Mechanical, is widely used to simulate computer models of structures or machine components to analyze their strength and toughness to withstand loads in their working environment.</w:t>
      </w:r>
    </w:p>
    <w:p w14:paraId="535CEF98" w14:textId="77777777" w:rsidR="00E6075A" w:rsidRPr="004B39D0" w:rsidRDefault="00E6075A" w:rsidP="00531D36">
      <w:pPr>
        <w:pStyle w:val="Paragraph"/>
      </w:pPr>
    </w:p>
    <w:p w14:paraId="1380BDE9" w14:textId="6022A657" w:rsidR="0039376F" w:rsidRPr="00075EA6" w:rsidRDefault="00BD1CE9" w:rsidP="00B1000D">
      <w:pPr>
        <w:pStyle w:val="Heading1"/>
        <w:rPr>
          <w:caps w:val="0"/>
          <w:lang w:val="en-GB" w:eastAsia="en-GB"/>
        </w:rPr>
      </w:pPr>
      <w:r>
        <w:t>MATERIAL AND METHOD</w:t>
      </w:r>
    </w:p>
    <w:p w14:paraId="5D6F1C0C" w14:textId="515A02B0" w:rsidR="001C7EE6" w:rsidRPr="001F5E93" w:rsidRDefault="00325716" w:rsidP="001F5E93">
      <w:pPr>
        <w:pStyle w:val="ListParagraph"/>
        <w:autoSpaceDE w:val="0"/>
        <w:autoSpaceDN w:val="0"/>
        <w:adjustRightInd w:val="0"/>
        <w:spacing w:after="0" w:line="240" w:lineRule="auto"/>
        <w:ind w:left="0" w:firstLine="284"/>
        <w:jc w:val="both"/>
        <w:rPr>
          <w:bCs/>
          <w:sz w:val="20"/>
          <w:szCs w:val="20"/>
        </w:rPr>
      </w:pPr>
      <w:r w:rsidRPr="00325716">
        <w:rPr>
          <w:bCs/>
          <w:sz w:val="20"/>
          <w:szCs w:val="20"/>
        </w:rPr>
        <w:t xml:space="preserve">The material used for </w:t>
      </w:r>
      <w:r w:rsidR="00810C15">
        <w:rPr>
          <w:bCs/>
          <w:sz w:val="20"/>
          <w:szCs w:val="20"/>
        </w:rPr>
        <w:t>the cap and tube rocket</w:t>
      </w:r>
      <w:r w:rsidRPr="00325716">
        <w:rPr>
          <w:bCs/>
          <w:sz w:val="20"/>
          <w:szCs w:val="20"/>
        </w:rPr>
        <w:t xml:space="preserve"> is Al 6061-T6.</w:t>
      </w:r>
      <w:r>
        <w:rPr>
          <w:bCs/>
          <w:sz w:val="20"/>
          <w:szCs w:val="20"/>
        </w:rPr>
        <w:t xml:space="preserve"> </w:t>
      </w:r>
      <w:r w:rsidR="001C7EE6" w:rsidRPr="00D71215">
        <w:rPr>
          <w:bCs/>
          <w:sz w:val="20"/>
          <w:szCs w:val="20"/>
        </w:rPr>
        <w:t xml:space="preserve">Its advantages include </w:t>
      </w:r>
      <w:r w:rsidR="00810C15">
        <w:rPr>
          <w:bCs/>
          <w:sz w:val="20"/>
          <w:szCs w:val="20"/>
        </w:rPr>
        <w:t>medium</w:t>
      </w:r>
      <w:r w:rsidR="001C7EE6" w:rsidRPr="00D71215">
        <w:rPr>
          <w:bCs/>
          <w:sz w:val="20"/>
          <w:szCs w:val="20"/>
        </w:rPr>
        <w:t xml:space="preserve"> tensile strength, good formability, corrosion resistance, and lightweight. Table 1 shows the mechanical properties of Al</w:t>
      </w:r>
      <w:r w:rsidR="00810C15">
        <w:rPr>
          <w:bCs/>
          <w:sz w:val="20"/>
          <w:szCs w:val="20"/>
        </w:rPr>
        <w:t xml:space="preserve"> 6061-T6. </w:t>
      </w:r>
      <w:r w:rsidR="001F5E93">
        <w:rPr>
          <w:bCs/>
          <w:sz w:val="20"/>
          <w:szCs w:val="20"/>
        </w:rPr>
        <w:t xml:space="preserve">The outer diameter of the cap and rocket tube is 122 mm. </w:t>
      </w:r>
      <w:r w:rsidR="001F5E93" w:rsidRPr="00A525BC">
        <w:rPr>
          <w:bCs/>
          <w:sz w:val="20"/>
          <w:szCs w:val="20"/>
        </w:rPr>
        <w:t xml:space="preserve">The friction coefficient of </w:t>
      </w:r>
      <w:r w:rsidR="001F5E93">
        <w:rPr>
          <w:bCs/>
          <w:sz w:val="20"/>
          <w:szCs w:val="20"/>
        </w:rPr>
        <w:t xml:space="preserve">the </w:t>
      </w:r>
      <w:r w:rsidR="001F5E93" w:rsidRPr="00A525BC">
        <w:rPr>
          <w:bCs/>
          <w:sz w:val="20"/>
          <w:szCs w:val="20"/>
        </w:rPr>
        <w:t xml:space="preserve">cap </w:t>
      </w:r>
      <w:r w:rsidR="001F5E93">
        <w:rPr>
          <w:bCs/>
          <w:sz w:val="20"/>
          <w:szCs w:val="20"/>
        </w:rPr>
        <w:t xml:space="preserve">(Al 6061-T6) </w:t>
      </w:r>
      <w:r w:rsidR="001F5E93" w:rsidRPr="00A525BC">
        <w:rPr>
          <w:bCs/>
          <w:sz w:val="20"/>
          <w:szCs w:val="20"/>
        </w:rPr>
        <w:t xml:space="preserve">and rocket tube </w:t>
      </w:r>
      <w:r w:rsidR="001F5E93">
        <w:rPr>
          <w:bCs/>
          <w:sz w:val="20"/>
          <w:szCs w:val="20"/>
        </w:rPr>
        <w:t xml:space="preserve">(Al 6061-T6) was assumed 0.3. </w:t>
      </w:r>
    </w:p>
    <w:p w14:paraId="388B0BF6" w14:textId="77777777" w:rsidR="005A1309" w:rsidRPr="00D71215" w:rsidRDefault="005A1309" w:rsidP="001C7EE6">
      <w:pPr>
        <w:pStyle w:val="ListParagraph"/>
        <w:autoSpaceDE w:val="0"/>
        <w:autoSpaceDN w:val="0"/>
        <w:adjustRightInd w:val="0"/>
        <w:spacing w:after="0" w:line="240" w:lineRule="auto"/>
        <w:ind w:left="0"/>
        <w:jc w:val="both"/>
        <w:rPr>
          <w:bCs/>
          <w:sz w:val="20"/>
          <w:szCs w:val="20"/>
        </w:rPr>
      </w:pPr>
    </w:p>
    <w:p w14:paraId="673B1A6F" w14:textId="48B8F14C" w:rsidR="001C7EE6" w:rsidRDefault="00127542" w:rsidP="00127542">
      <w:pPr>
        <w:autoSpaceDE w:val="0"/>
        <w:autoSpaceDN w:val="0"/>
        <w:adjustRightInd w:val="0"/>
        <w:ind w:left="284"/>
        <w:jc w:val="center"/>
        <w:rPr>
          <w:bCs/>
          <w:sz w:val="20"/>
        </w:rPr>
      </w:pPr>
      <w:r w:rsidRPr="00127542">
        <w:rPr>
          <w:b/>
          <w:sz w:val="20"/>
        </w:rPr>
        <w:t>TABLE 1.</w:t>
      </w:r>
      <w:r w:rsidRPr="00127542">
        <w:rPr>
          <w:bCs/>
          <w:sz w:val="20"/>
        </w:rPr>
        <w:t xml:space="preserve"> </w:t>
      </w:r>
      <w:r w:rsidR="001C7EE6" w:rsidRPr="00127542">
        <w:rPr>
          <w:sz w:val="20"/>
        </w:rPr>
        <w:t>Mechanical properties of Al</w:t>
      </w:r>
      <w:r w:rsidR="00F86385">
        <w:rPr>
          <w:sz w:val="20"/>
        </w:rPr>
        <w:t xml:space="preserve"> 6061-T6</w:t>
      </w:r>
      <w:r w:rsidR="002E5CA9">
        <w:rPr>
          <w:sz w:val="20"/>
        </w:rPr>
        <w:t xml:space="preserve">. </w:t>
      </w:r>
    </w:p>
    <w:p w14:paraId="644DFEF5" w14:textId="77777777" w:rsidR="00127542" w:rsidRPr="00127542" w:rsidRDefault="00127542" w:rsidP="00957AC7">
      <w:pPr>
        <w:autoSpaceDE w:val="0"/>
        <w:autoSpaceDN w:val="0"/>
        <w:adjustRightInd w:val="0"/>
        <w:jc w:val="center"/>
        <w:rPr>
          <w:bCs/>
          <w:sz w:val="20"/>
        </w:rPr>
      </w:pPr>
    </w:p>
    <w:tbl>
      <w:tblPr>
        <w:tblStyle w:val="TableGrid"/>
        <w:tblW w:w="880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92"/>
        <w:gridCol w:w="1581"/>
        <w:gridCol w:w="1680"/>
        <w:gridCol w:w="1702"/>
        <w:gridCol w:w="1581"/>
      </w:tblGrid>
      <w:tr w:rsidR="00957AC7" w:rsidRPr="00127542" w14:paraId="2698AFE6" w14:textId="5E7D9538" w:rsidTr="00957AC7">
        <w:trPr>
          <w:trHeight w:val="327"/>
          <w:jc w:val="center"/>
        </w:trPr>
        <w:tc>
          <w:tcPr>
            <w:tcW w:w="1271" w:type="dxa"/>
            <w:tcBorders>
              <w:top w:val="single" w:sz="4" w:space="0" w:color="auto"/>
              <w:bottom w:val="single" w:sz="4" w:space="0" w:color="auto"/>
            </w:tcBorders>
            <w:vAlign w:val="center"/>
          </w:tcPr>
          <w:p w14:paraId="617205FD" w14:textId="77777777" w:rsidR="00957AC7" w:rsidRPr="00DE224F" w:rsidRDefault="00957AC7" w:rsidP="00957AC7">
            <w:pPr>
              <w:jc w:val="center"/>
              <w:rPr>
                <w:b/>
                <w:sz w:val="18"/>
                <w:szCs w:val="18"/>
              </w:rPr>
            </w:pPr>
            <w:r w:rsidRPr="00DE224F">
              <w:rPr>
                <w:b/>
                <w:sz w:val="18"/>
                <w:szCs w:val="18"/>
              </w:rPr>
              <w:t>Material</w:t>
            </w:r>
          </w:p>
        </w:tc>
        <w:tc>
          <w:tcPr>
            <w:tcW w:w="992" w:type="dxa"/>
            <w:tcBorders>
              <w:top w:val="single" w:sz="4" w:space="0" w:color="auto"/>
              <w:bottom w:val="single" w:sz="4" w:space="0" w:color="auto"/>
            </w:tcBorders>
            <w:vAlign w:val="center"/>
          </w:tcPr>
          <w:p w14:paraId="6E5CA9CD" w14:textId="77777777" w:rsidR="00957AC7" w:rsidRPr="00DE224F" w:rsidRDefault="00957AC7" w:rsidP="00957AC7">
            <w:pPr>
              <w:jc w:val="center"/>
              <w:rPr>
                <w:b/>
                <w:sz w:val="18"/>
                <w:szCs w:val="18"/>
              </w:rPr>
            </w:pPr>
            <w:r w:rsidRPr="00DE224F">
              <w:rPr>
                <w:b/>
                <w:sz w:val="18"/>
                <w:szCs w:val="18"/>
              </w:rPr>
              <w:t>Density (g/cm³)</w:t>
            </w:r>
          </w:p>
        </w:tc>
        <w:tc>
          <w:tcPr>
            <w:tcW w:w="1581" w:type="dxa"/>
            <w:tcBorders>
              <w:top w:val="single" w:sz="4" w:space="0" w:color="auto"/>
              <w:bottom w:val="single" w:sz="4" w:space="0" w:color="auto"/>
            </w:tcBorders>
            <w:vAlign w:val="center"/>
          </w:tcPr>
          <w:p w14:paraId="73EB1714" w14:textId="77777777" w:rsidR="00957AC7" w:rsidRPr="00DE224F" w:rsidRDefault="00957AC7" w:rsidP="00957AC7">
            <w:pPr>
              <w:jc w:val="center"/>
              <w:rPr>
                <w:b/>
                <w:sz w:val="18"/>
                <w:szCs w:val="18"/>
              </w:rPr>
            </w:pPr>
            <w:r w:rsidRPr="00DE224F">
              <w:rPr>
                <w:b/>
                <w:sz w:val="18"/>
                <w:szCs w:val="18"/>
              </w:rPr>
              <w:t>Yield Strength (MPa)</w:t>
            </w:r>
          </w:p>
        </w:tc>
        <w:tc>
          <w:tcPr>
            <w:tcW w:w="1680" w:type="dxa"/>
            <w:tcBorders>
              <w:top w:val="single" w:sz="4" w:space="0" w:color="auto"/>
              <w:bottom w:val="single" w:sz="4" w:space="0" w:color="auto"/>
            </w:tcBorders>
            <w:vAlign w:val="center"/>
          </w:tcPr>
          <w:p w14:paraId="1CE152FA" w14:textId="77777777" w:rsidR="00957AC7" w:rsidRPr="00DE224F" w:rsidRDefault="00957AC7" w:rsidP="00957AC7">
            <w:pPr>
              <w:jc w:val="center"/>
              <w:rPr>
                <w:b/>
                <w:sz w:val="18"/>
                <w:szCs w:val="18"/>
              </w:rPr>
            </w:pPr>
            <w:r w:rsidRPr="00DE224F">
              <w:rPr>
                <w:b/>
                <w:sz w:val="18"/>
                <w:szCs w:val="18"/>
              </w:rPr>
              <w:t>Tensile Strength (MPa)</w:t>
            </w:r>
          </w:p>
        </w:tc>
        <w:tc>
          <w:tcPr>
            <w:tcW w:w="1702" w:type="dxa"/>
            <w:tcBorders>
              <w:top w:val="single" w:sz="4" w:space="0" w:color="auto"/>
              <w:bottom w:val="single" w:sz="4" w:space="0" w:color="auto"/>
            </w:tcBorders>
            <w:vAlign w:val="center"/>
          </w:tcPr>
          <w:p w14:paraId="0B390C47" w14:textId="77777777" w:rsidR="00957AC7" w:rsidRPr="00DE224F" w:rsidRDefault="00957AC7" w:rsidP="00957AC7">
            <w:pPr>
              <w:jc w:val="center"/>
              <w:rPr>
                <w:b/>
                <w:sz w:val="18"/>
                <w:szCs w:val="18"/>
              </w:rPr>
            </w:pPr>
            <w:r w:rsidRPr="00DE224F">
              <w:rPr>
                <w:b/>
                <w:sz w:val="18"/>
                <w:szCs w:val="18"/>
              </w:rPr>
              <w:t>Young Modulus (</w:t>
            </w:r>
            <w:proofErr w:type="spellStart"/>
            <w:r w:rsidRPr="00DE224F">
              <w:rPr>
                <w:b/>
                <w:sz w:val="18"/>
                <w:szCs w:val="18"/>
              </w:rPr>
              <w:t>GPa</w:t>
            </w:r>
            <w:proofErr w:type="spellEnd"/>
            <w:r w:rsidRPr="00DE224F">
              <w:rPr>
                <w:b/>
                <w:sz w:val="18"/>
                <w:szCs w:val="18"/>
              </w:rPr>
              <w:t>)</w:t>
            </w:r>
          </w:p>
        </w:tc>
        <w:tc>
          <w:tcPr>
            <w:tcW w:w="1581" w:type="dxa"/>
            <w:tcBorders>
              <w:top w:val="single" w:sz="4" w:space="0" w:color="auto"/>
              <w:bottom w:val="single" w:sz="4" w:space="0" w:color="auto"/>
            </w:tcBorders>
          </w:tcPr>
          <w:p w14:paraId="12D26781" w14:textId="16CCD04A" w:rsidR="00957AC7" w:rsidRPr="00DE224F" w:rsidRDefault="00957AC7" w:rsidP="00957AC7">
            <w:pPr>
              <w:jc w:val="center"/>
              <w:rPr>
                <w:b/>
                <w:sz w:val="18"/>
                <w:szCs w:val="18"/>
              </w:rPr>
            </w:pPr>
            <w:r w:rsidRPr="00DE224F">
              <w:rPr>
                <w:b/>
                <w:sz w:val="18"/>
                <w:szCs w:val="18"/>
              </w:rPr>
              <w:t>Poisson’s ratio</w:t>
            </w:r>
          </w:p>
        </w:tc>
      </w:tr>
      <w:tr w:rsidR="00957AC7" w:rsidRPr="00127542" w14:paraId="7E97D31B" w14:textId="2CD97164" w:rsidTr="00957AC7">
        <w:trPr>
          <w:jc w:val="center"/>
        </w:trPr>
        <w:tc>
          <w:tcPr>
            <w:tcW w:w="1271" w:type="dxa"/>
            <w:tcBorders>
              <w:top w:val="single" w:sz="4" w:space="0" w:color="auto"/>
            </w:tcBorders>
            <w:vAlign w:val="bottom"/>
          </w:tcPr>
          <w:p w14:paraId="4AA0D58F" w14:textId="1529A76B" w:rsidR="00957AC7" w:rsidRPr="00DE224F" w:rsidRDefault="00957AC7" w:rsidP="00957AC7">
            <w:pPr>
              <w:jc w:val="center"/>
              <w:rPr>
                <w:bCs/>
                <w:sz w:val="18"/>
                <w:szCs w:val="18"/>
              </w:rPr>
            </w:pPr>
            <w:r w:rsidRPr="00DE224F">
              <w:rPr>
                <w:color w:val="000000"/>
                <w:sz w:val="18"/>
                <w:szCs w:val="18"/>
              </w:rPr>
              <w:t>Al 6061-T6</w:t>
            </w:r>
          </w:p>
        </w:tc>
        <w:tc>
          <w:tcPr>
            <w:tcW w:w="992" w:type="dxa"/>
            <w:tcBorders>
              <w:top w:val="single" w:sz="4" w:space="0" w:color="auto"/>
            </w:tcBorders>
            <w:vAlign w:val="bottom"/>
          </w:tcPr>
          <w:p w14:paraId="172DA1F9" w14:textId="6D6A5547" w:rsidR="00957AC7" w:rsidRPr="00DE224F" w:rsidRDefault="00957AC7" w:rsidP="00957AC7">
            <w:pPr>
              <w:jc w:val="center"/>
              <w:rPr>
                <w:bCs/>
                <w:sz w:val="18"/>
                <w:szCs w:val="18"/>
              </w:rPr>
            </w:pPr>
            <w:r w:rsidRPr="00DE224F">
              <w:rPr>
                <w:color w:val="000000"/>
                <w:sz w:val="18"/>
                <w:szCs w:val="18"/>
              </w:rPr>
              <w:t>2.70</w:t>
            </w:r>
          </w:p>
        </w:tc>
        <w:tc>
          <w:tcPr>
            <w:tcW w:w="1581" w:type="dxa"/>
            <w:tcBorders>
              <w:top w:val="single" w:sz="4" w:space="0" w:color="auto"/>
            </w:tcBorders>
            <w:vAlign w:val="bottom"/>
          </w:tcPr>
          <w:p w14:paraId="4CAB8AD3" w14:textId="621465D0" w:rsidR="00957AC7" w:rsidRPr="00DE224F" w:rsidRDefault="00957AC7" w:rsidP="00957AC7">
            <w:pPr>
              <w:jc w:val="center"/>
              <w:rPr>
                <w:bCs/>
                <w:sz w:val="18"/>
                <w:szCs w:val="18"/>
              </w:rPr>
            </w:pPr>
            <w:r w:rsidRPr="00DE224F">
              <w:rPr>
                <w:bCs/>
                <w:sz w:val="18"/>
                <w:szCs w:val="18"/>
              </w:rPr>
              <w:t>276</w:t>
            </w:r>
          </w:p>
        </w:tc>
        <w:tc>
          <w:tcPr>
            <w:tcW w:w="1680" w:type="dxa"/>
            <w:tcBorders>
              <w:top w:val="single" w:sz="4" w:space="0" w:color="auto"/>
            </w:tcBorders>
            <w:vAlign w:val="bottom"/>
          </w:tcPr>
          <w:p w14:paraId="6BF9916C" w14:textId="315AA76E" w:rsidR="00957AC7" w:rsidRPr="00DE224F" w:rsidRDefault="00957AC7" w:rsidP="00957AC7">
            <w:pPr>
              <w:jc w:val="center"/>
              <w:rPr>
                <w:bCs/>
                <w:sz w:val="18"/>
                <w:szCs w:val="18"/>
              </w:rPr>
            </w:pPr>
            <w:r w:rsidRPr="00DE224F">
              <w:rPr>
                <w:color w:val="000000"/>
                <w:sz w:val="18"/>
                <w:szCs w:val="18"/>
              </w:rPr>
              <w:t>310</w:t>
            </w:r>
          </w:p>
        </w:tc>
        <w:tc>
          <w:tcPr>
            <w:tcW w:w="1702" w:type="dxa"/>
            <w:tcBorders>
              <w:top w:val="single" w:sz="4" w:space="0" w:color="auto"/>
            </w:tcBorders>
            <w:vAlign w:val="bottom"/>
          </w:tcPr>
          <w:p w14:paraId="604CD518" w14:textId="6B79D798" w:rsidR="00957AC7" w:rsidRPr="00DE224F" w:rsidRDefault="00957AC7" w:rsidP="00957AC7">
            <w:pPr>
              <w:jc w:val="center"/>
              <w:rPr>
                <w:bCs/>
                <w:sz w:val="18"/>
                <w:szCs w:val="18"/>
              </w:rPr>
            </w:pPr>
            <w:r w:rsidRPr="00DE224F">
              <w:rPr>
                <w:bCs/>
                <w:sz w:val="18"/>
                <w:szCs w:val="18"/>
              </w:rPr>
              <w:t>68.9</w:t>
            </w:r>
          </w:p>
        </w:tc>
        <w:tc>
          <w:tcPr>
            <w:tcW w:w="1581" w:type="dxa"/>
            <w:tcBorders>
              <w:top w:val="single" w:sz="4" w:space="0" w:color="auto"/>
            </w:tcBorders>
          </w:tcPr>
          <w:p w14:paraId="2CDFE5A4" w14:textId="1FA72036" w:rsidR="00957AC7" w:rsidRPr="00DE224F" w:rsidRDefault="00957AC7" w:rsidP="00957AC7">
            <w:pPr>
              <w:jc w:val="center"/>
              <w:rPr>
                <w:bCs/>
                <w:sz w:val="18"/>
                <w:szCs w:val="18"/>
              </w:rPr>
            </w:pPr>
            <w:r w:rsidRPr="00DE224F">
              <w:rPr>
                <w:bCs/>
                <w:sz w:val="18"/>
                <w:szCs w:val="18"/>
              </w:rPr>
              <w:t>0.33</w:t>
            </w:r>
          </w:p>
        </w:tc>
      </w:tr>
    </w:tbl>
    <w:p w14:paraId="60DA8773" w14:textId="77777777" w:rsidR="00E031CF" w:rsidRPr="001F5E93" w:rsidRDefault="00E031CF" w:rsidP="001F5E93">
      <w:pPr>
        <w:autoSpaceDE w:val="0"/>
        <w:autoSpaceDN w:val="0"/>
        <w:adjustRightInd w:val="0"/>
        <w:jc w:val="both"/>
        <w:rPr>
          <w:bCs/>
          <w:sz w:val="20"/>
        </w:rPr>
      </w:pPr>
    </w:p>
    <w:p w14:paraId="3BB52213" w14:textId="731F388C" w:rsidR="004C4789" w:rsidRDefault="006D4973" w:rsidP="002832F1">
      <w:pPr>
        <w:pStyle w:val="quotation"/>
        <w:spacing w:before="0" w:line="240" w:lineRule="auto"/>
        <w:ind w:left="0" w:right="-1" w:firstLine="284"/>
        <w:rPr>
          <w:bCs/>
          <w:sz w:val="20"/>
          <w:lang w:val="en-US" w:eastAsia="en-US"/>
        </w:rPr>
      </w:pPr>
      <w:r w:rsidRPr="006D4973">
        <w:rPr>
          <w:bCs/>
          <w:sz w:val="20"/>
          <w:lang w:val="en-US" w:eastAsia="en-US"/>
        </w:rPr>
        <w:t>Static stress analysis of threaded joints using numerical methods</w:t>
      </w:r>
      <w:r>
        <w:rPr>
          <w:bCs/>
          <w:sz w:val="20"/>
          <w:lang w:val="en-US" w:eastAsia="en-US"/>
        </w:rPr>
        <w:t xml:space="preserve">. </w:t>
      </w:r>
      <w:r w:rsidR="005F7BA3" w:rsidRPr="005F7BA3">
        <w:rPr>
          <w:bCs/>
          <w:sz w:val="20"/>
          <w:lang w:val="en-US" w:eastAsia="en-US"/>
        </w:rPr>
        <w:t>The numerical methods commonly used to simulate engineering problems are the finite element method (FEM) and the finite difference method (FDM).</w:t>
      </w:r>
      <w:r w:rsidR="005F7BA3">
        <w:rPr>
          <w:bCs/>
          <w:sz w:val="20"/>
          <w:lang w:val="en-US" w:eastAsia="en-US"/>
        </w:rPr>
        <w:t xml:space="preserve"> </w:t>
      </w:r>
      <w:r w:rsidR="00250427" w:rsidRPr="00250427">
        <w:rPr>
          <w:bCs/>
          <w:sz w:val="20"/>
          <w:lang w:val="en-US" w:eastAsia="en-US"/>
        </w:rPr>
        <w:t xml:space="preserve">FEM is a numerical mathematical technique to facilitate solving partial differential equations in engineering. FEM solves the equation by setting the domain discretization with the selected form elements and combining them into the whole system so that the process takes longer than FDM. FDM solves the equation by setting direct differentiation along each rectangular coordinate axis so that it can run faster than FEM. FDM is generally used to solve fluid mechanics and heat transfer problems that are often stationary at the boundary, but it is impossible to solve problems with large strains or deformations. FEM is more advantageous for solving problems with large deformations and can be used for almost all types of engineering problems with complex geometries and material combinations. Therefore, solving the threaded </w:t>
      </w:r>
      <w:r w:rsidR="00BD50AD">
        <w:rPr>
          <w:bCs/>
          <w:sz w:val="20"/>
          <w:lang w:val="en-US" w:eastAsia="en-US"/>
        </w:rPr>
        <w:t>joint</w:t>
      </w:r>
      <w:r w:rsidR="00250427" w:rsidRPr="00250427">
        <w:rPr>
          <w:bCs/>
          <w:sz w:val="20"/>
          <w:lang w:val="en-US" w:eastAsia="en-US"/>
        </w:rPr>
        <w:t xml:space="preserve"> case using the finite element method is quite appropriate.</w:t>
      </w:r>
    </w:p>
    <w:p w14:paraId="18FA653A" w14:textId="65F9B5FD" w:rsidR="0052489D" w:rsidRDefault="00B86E3F" w:rsidP="001C61F2">
      <w:pPr>
        <w:pStyle w:val="quotation"/>
        <w:spacing w:before="0" w:line="240" w:lineRule="auto"/>
        <w:ind w:left="0" w:right="-1" w:firstLine="284"/>
        <w:rPr>
          <w:bCs/>
          <w:sz w:val="20"/>
          <w:lang w:val="en-US" w:eastAsia="en-US"/>
        </w:rPr>
      </w:pPr>
      <w:r w:rsidRPr="00B86E3F">
        <w:rPr>
          <w:bCs/>
          <w:sz w:val="20"/>
          <w:lang w:val="en-US" w:eastAsia="en-US"/>
        </w:rPr>
        <w:t>The simulation of the thread joint between the cap and the rocket tube is modelled using a 2D symmetrical axis.</w:t>
      </w:r>
      <w:r>
        <w:rPr>
          <w:bCs/>
          <w:sz w:val="20"/>
          <w:lang w:val="en-US" w:eastAsia="en-US"/>
        </w:rPr>
        <w:t xml:space="preserve"> </w:t>
      </w:r>
      <w:r w:rsidRPr="00B86E3F">
        <w:rPr>
          <w:bCs/>
          <w:sz w:val="20"/>
          <w:lang w:val="en-US" w:eastAsia="en-US"/>
        </w:rPr>
        <w:t>The 2D axisymmetric model has the special advantage of saving computational time because it requires fewer elements than the 3D model so that the meshing process is faster.</w:t>
      </w:r>
      <w:r w:rsidR="000465E6">
        <w:rPr>
          <w:bCs/>
          <w:sz w:val="20"/>
          <w:lang w:val="en-US" w:eastAsia="en-US"/>
        </w:rPr>
        <w:t xml:space="preserve"> </w:t>
      </w:r>
      <w:r w:rsidR="00BA7C1A" w:rsidRPr="00BA7C1A">
        <w:rPr>
          <w:sz w:val="20"/>
        </w:rPr>
        <w:t xml:space="preserve">In addition, the convergence error will be reduced so that very accurate results will be obtained. </w:t>
      </w:r>
      <w:r w:rsidR="00F234BE" w:rsidRPr="00BA7C1A">
        <w:rPr>
          <w:bCs/>
          <w:sz w:val="20"/>
          <w:lang w:val="en-US" w:eastAsia="en-US"/>
        </w:rPr>
        <w:t>The model also offers a complete solution compared to solutions in 3D models that are only visible on the surface.</w:t>
      </w:r>
      <w:r w:rsidR="00BA7C1A" w:rsidRPr="00BA7C1A">
        <w:rPr>
          <w:bCs/>
          <w:sz w:val="20"/>
          <w:lang w:val="en-US" w:eastAsia="en-US"/>
        </w:rPr>
        <w:t xml:space="preserve"> </w:t>
      </w:r>
    </w:p>
    <w:p w14:paraId="69D153F3" w14:textId="12F2A7C2" w:rsidR="004C4789" w:rsidRDefault="000F1190" w:rsidP="001C61F2">
      <w:pPr>
        <w:pStyle w:val="quotation"/>
        <w:spacing w:before="0" w:line="240" w:lineRule="auto"/>
        <w:ind w:left="0" w:right="-1" w:firstLine="284"/>
        <w:rPr>
          <w:bCs/>
          <w:sz w:val="20"/>
          <w:lang w:val="en-US" w:eastAsia="en-US"/>
        </w:rPr>
      </w:pPr>
      <w:r>
        <w:rPr>
          <w:bCs/>
          <w:sz w:val="20"/>
          <w:lang w:val="en-US" w:eastAsia="en-US"/>
        </w:rPr>
        <w:t>Figure 1 describes</w:t>
      </w:r>
      <w:r w:rsidR="00BA7C1A">
        <w:rPr>
          <w:bCs/>
          <w:sz w:val="20"/>
          <w:lang w:val="en-US" w:eastAsia="en-US"/>
        </w:rPr>
        <w:t xml:space="preserve"> the cap and rocket tube in 3D</w:t>
      </w:r>
      <w:r w:rsidR="004B06DD">
        <w:rPr>
          <w:bCs/>
          <w:sz w:val="20"/>
          <w:lang w:val="en-US" w:eastAsia="en-US"/>
        </w:rPr>
        <w:t xml:space="preserve"> </w:t>
      </w:r>
      <w:r w:rsidR="004B06DD" w:rsidRPr="004B06DD">
        <w:rPr>
          <w:bCs/>
          <w:sz w:val="20"/>
          <w:lang w:val="en-US" w:eastAsia="en-US"/>
        </w:rPr>
        <w:t xml:space="preserve">which is the object of the </w:t>
      </w:r>
      <w:r w:rsidR="004B06DD">
        <w:rPr>
          <w:bCs/>
          <w:sz w:val="20"/>
          <w:lang w:val="en-US" w:eastAsia="en-US"/>
        </w:rPr>
        <w:t>joint</w:t>
      </w:r>
      <w:r w:rsidR="00BA7C1A">
        <w:rPr>
          <w:bCs/>
          <w:sz w:val="20"/>
          <w:lang w:val="en-US" w:eastAsia="en-US"/>
        </w:rPr>
        <w:t xml:space="preserve">. </w:t>
      </w:r>
      <w:r w:rsidR="00EF2D20" w:rsidRPr="00EF2D20">
        <w:rPr>
          <w:bCs/>
          <w:sz w:val="20"/>
          <w:lang w:val="en-US" w:eastAsia="en-US"/>
        </w:rPr>
        <w:t>The model simulation using the 2D axisymmetric.</w:t>
      </w:r>
      <w:r w:rsidR="00EF2D20">
        <w:rPr>
          <w:bCs/>
          <w:sz w:val="20"/>
          <w:lang w:val="en-US" w:eastAsia="en-US"/>
        </w:rPr>
        <w:t xml:space="preserve"> </w:t>
      </w:r>
      <w:r w:rsidR="00EA732F">
        <w:rPr>
          <w:bCs/>
          <w:sz w:val="20"/>
          <w:lang w:val="en-US" w:eastAsia="en-US"/>
        </w:rPr>
        <w:t>T</w:t>
      </w:r>
      <w:r w:rsidR="00EA732F" w:rsidRPr="00EA732F">
        <w:rPr>
          <w:bCs/>
          <w:sz w:val="20"/>
          <w:lang w:val="en-US" w:eastAsia="en-US"/>
        </w:rPr>
        <w:t>he rocket cap has an outer diameter of 122 mm and a length of 45 mm.</w:t>
      </w:r>
      <w:r w:rsidR="00EA732F">
        <w:rPr>
          <w:bCs/>
          <w:sz w:val="20"/>
          <w:lang w:val="en-US" w:eastAsia="en-US"/>
        </w:rPr>
        <w:t xml:space="preserve"> </w:t>
      </w:r>
      <w:r w:rsidR="00EA732F" w:rsidRPr="00EA732F">
        <w:rPr>
          <w:bCs/>
          <w:sz w:val="20"/>
          <w:lang w:val="en-US" w:eastAsia="en-US"/>
        </w:rPr>
        <w:t>The rocket tube has an outside diameter of 122 mm, an inside diameter of 109.5 mm, and a length of 40 mm</w:t>
      </w:r>
      <w:r w:rsidR="00EA732F">
        <w:rPr>
          <w:bCs/>
          <w:sz w:val="20"/>
          <w:lang w:val="en-US" w:eastAsia="en-US"/>
        </w:rPr>
        <w:t xml:space="preserve">. </w:t>
      </w:r>
    </w:p>
    <w:p w14:paraId="05227C68" w14:textId="77777777" w:rsidR="00355679" w:rsidRPr="001C61F2" w:rsidRDefault="00355679" w:rsidP="001F5E93">
      <w:pPr>
        <w:pStyle w:val="quotation"/>
        <w:spacing w:before="0" w:line="240" w:lineRule="auto"/>
        <w:ind w:left="0" w:right="-1"/>
        <w:rPr>
          <w:bCs/>
          <w:sz w:val="20"/>
          <w:lang w:val="en-US" w:eastAsia="en-US"/>
        </w:rPr>
      </w:pPr>
    </w:p>
    <w:p w14:paraId="3BF76F5C" w14:textId="7D9F75B4" w:rsidR="001C7EE6" w:rsidRPr="00D86207" w:rsidRDefault="0096607F" w:rsidP="008A156F">
      <w:pPr>
        <w:autoSpaceDE w:val="0"/>
        <w:autoSpaceDN w:val="0"/>
        <w:adjustRightInd w:val="0"/>
        <w:jc w:val="center"/>
        <w:rPr>
          <w:bCs/>
          <w:szCs w:val="22"/>
        </w:rPr>
      </w:pPr>
      <w:r>
        <w:rPr>
          <w:noProof/>
          <w:lang w:val="id-ID" w:eastAsia="id-ID"/>
        </w:rPr>
        <w:drawing>
          <wp:inline distT="0" distB="0" distL="0" distR="0" wp14:anchorId="1C7F87A1" wp14:editId="43BE0775">
            <wp:extent cx="1352550" cy="197301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3574" cy="1974509"/>
                    </a:xfrm>
                    <a:prstGeom prst="rect">
                      <a:avLst/>
                    </a:prstGeom>
                    <a:noFill/>
                    <a:ln>
                      <a:noFill/>
                    </a:ln>
                  </pic:spPr>
                </pic:pic>
              </a:graphicData>
            </a:graphic>
          </wp:inline>
        </w:drawing>
      </w:r>
      <w:r w:rsidR="00EA732F">
        <w:rPr>
          <w:noProof/>
          <w:lang w:val="id-ID" w:eastAsia="id-ID"/>
        </w:rPr>
        <w:drawing>
          <wp:inline distT="0" distB="0" distL="0" distR="0" wp14:anchorId="219AE63D" wp14:editId="68716D23">
            <wp:extent cx="1640540" cy="1962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2618" cy="1964636"/>
                    </a:xfrm>
                    <a:prstGeom prst="rect">
                      <a:avLst/>
                    </a:prstGeom>
                    <a:noFill/>
                    <a:ln>
                      <a:noFill/>
                    </a:ln>
                  </pic:spPr>
                </pic:pic>
              </a:graphicData>
            </a:graphic>
          </wp:inline>
        </w:drawing>
      </w:r>
    </w:p>
    <w:p w14:paraId="3FBE30C9" w14:textId="59A3F146" w:rsidR="00355679" w:rsidRPr="00E6075A" w:rsidRDefault="001C7EE6" w:rsidP="001F5E93">
      <w:pPr>
        <w:autoSpaceDE w:val="0"/>
        <w:autoSpaceDN w:val="0"/>
        <w:adjustRightInd w:val="0"/>
        <w:ind w:firstLine="284"/>
        <w:jc w:val="center"/>
        <w:rPr>
          <w:bCs/>
          <w:sz w:val="20"/>
        </w:rPr>
      </w:pPr>
      <w:r w:rsidRPr="00D71215">
        <w:rPr>
          <w:b/>
          <w:sz w:val="20"/>
        </w:rPr>
        <w:t>Fig</w:t>
      </w:r>
      <w:r w:rsidR="00127542" w:rsidRPr="00D71215">
        <w:rPr>
          <w:b/>
          <w:sz w:val="20"/>
        </w:rPr>
        <w:t>.</w:t>
      </w:r>
      <w:r w:rsidRPr="00D71215">
        <w:rPr>
          <w:b/>
          <w:sz w:val="20"/>
        </w:rPr>
        <w:t xml:space="preserve"> 1.</w:t>
      </w:r>
      <w:r w:rsidRPr="00D71215">
        <w:rPr>
          <w:bCs/>
          <w:sz w:val="20"/>
        </w:rPr>
        <w:t xml:space="preserve"> </w:t>
      </w:r>
      <w:r w:rsidR="0096607F">
        <w:rPr>
          <w:bCs/>
          <w:sz w:val="20"/>
        </w:rPr>
        <w:t xml:space="preserve">The cap (left) and rocket tube (right). </w:t>
      </w:r>
    </w:p>
    <w:p w14:paraId="58F16631" w14:textId="39169703" w:rsidR="00E6415C" w:rsidRDefault="00EC0251" w:rsidP="006677BD">
      <w:pPr>
        <w:autoSpaceDE w:val="0"/>
        <w:autoSpaceDN w:val="0"/>
        <w:adjustRightInd w:val="0"/>
        <w:ind w:firstLine="284"/>
        <w:jc w:val="both"/>
        <w:rPr>
          <w:bCs/>
          <w:sz w:val="20"/>
        </w:rPr>
      </w:pPr>
      <w:r>
        <w:rPr>
          <w:bCs/>
          <w:sz w:val="20"/>
        </w:rPr>
        <w:lastRenderedPageBreak/>
        <w:t>T</w:t>
      </w:r>
      <w:r w:rsidR="001C7EE6" w:rsidRPr="00D71215">
        <w:rPr>
          <w:bCs/>
          <w:sz w:val="20"/>
          <w:lang w:val="id-ID"/>
        </w:rPr>
        <w:t xml:space="preserve">he boundary conditions of </w:t>
      </w:r>
      <w:r w:rsidR="00BE2CA5">
        <w:rPr>
          <w:bCs/>
          <w:sz w:val="20"/>
        </w:rPr>
        <w:t>the thread joint</w:t>
      </w:r>
      <w:r w:rsidR="001C7EE6" w:rsidRPr="00D71215">
        <w:rPr>
          <w:bCs/>
          <w:sz w:val="20"/>
          <w:lang w:val="id-ID"/>
        </w:rPr>
        <w:t xml:space="preserve">, namely the </w:t>
      </w:r>
      <w:r w:rsidR="00683BFF">
        <w:rPr>
          <w:bCs/>
          <w:sz w:val="20"/>
        </w:rPr>
        <w:t>f</w:t>
      </w:r>
      <w:r w:rsidR="00457D1C">
        <w:rPr>
          <w:bCs/>
          <w:sz w:val="20"/>
        </w:rPr>
        <w:t xml:space="preserve">rictionless supports </w:t>
      </w:r>
      <w:r w:rsidR="001C7EE6" w:rsidRPr="00D71215">
        <w:rPr>
          <w:bCs/>
          <w:sz w:val="20"/>
          <w:lang w:val="id-ID"/>
        </w:rPr>
        <w:t>(left) and loading condition (right)</w:t>
      </w:r>
      <w:r w:rsidR="00683BFF">
        <w:rPr>
          <w:bCs/>
          <w:sz w:val="20"/>
        </w:rPr>
        <w:t xml:space="preserve"> of </w:t>
      </w:r>
      <w:r w:rsidR="00457D1C">
        <w:rPr>
          <w:bCs/>
          <w:sz w:val="20"/>
        </w:rPr>
        <w:t>the square thread joint</w:t>
      </w:r>
      <w:r>
        <w:rPr>
          <w:bCs/>
          <w:sz w:val="20"/>
        </w:rPr>
        <w:t xml:space="preserve"> is fixed (Fig. 2)</w:t>
      </w:r>
      <w:r w:rsidR="001C7EE6" w:rsidRPr="00D71215">
        <w:rPr>
          <w:bCs/>
          <w:sz w:val="20"/>
          <w:lang w:val="id-ID"/>
        </w:rPr>
        <w:t>.</w:t>
      </w:r>
      <w:r w:rsidR="001C7EE6" w:rsidRPr="00D71215">
        <w:rPr>
          <w:bCs/>
          <w:sz w:val="20"/>
        </w:rPr>
        <w:t xml:space="preserve"> </w:t>
      </w:r>
      <w:r w:rsidR="00A3289A">
        <w:rPr>
          <w:bCs/>
          <w:sz w:val="20"/>
        </w:rPr>
        <w:t xml:space="preserve">The </w:t>
      </w:r>
      <w:r w:rsidR="00A3289A" w:rsidRPr="00A3289A">
        <w:rPr>
          <w:bCs/>
          <w:sz w:val="20"/>
          <w:lang w:val="id-ID"/>
        </w:rPr>
        <w:t>meshing process of square threaded joints using element sizes 0.3 and 0.1 mm</w:t>
      </w:r>
      <w:r w:rsidR="00180B1A">
        <w:rPr>
          <w:bCs/>
          <w:sz w:val="20"/>
        </w:rPr>
        <w:t xml:space="preserve"> (Fig. 3)</w:t>
      </w:r>
      <w:r w:rsidR="00A3289A" w:rsidRPr="00A3289A">
        <w:rPr>
          <w:bCs/>
          <w:sz w:val="20"/>
          <w:lang w:val="id-ID"/>
        </w:rPr>
        <w:t>.</w:t>
      </w:r>
      <w:r w:rsidR="00A3289A">
        <w:rPr>
          <w:bCs/>
          <w:sz w:val="20"/>
        </w:rPr>
        <w:t xml:space="preserve"> </w:t>
      </w:r>
      <w:r w:rsidR="001C7EE6" w:rsidRPr="00D71215">
        <w:rPr>
          <w:bCs/>
          <w:sz w:val="20"/>
        </w:rPr>
        <w:t xml:space="preserve">Table 2 </w:t>
      </w:r>
      <w:r w:rsidR="00BE2CA5">
        <w:rPr>
          <w:bCs/>
          <w:sz w:val="20"/>
        </w:rPr>
        <w:t>explains</w:t>
      </w:r>
      <w:r w:rsidR="001C7EE6" w:rsidRPr="00D71215">
        <w:rPr>
          <w:bCs/>
          <w:sz w:val="20"/>
        </w:rPr>
        <w:t xml:space="preserve"> </w:t>
      </w:r>
      <w:r w:rsidR="00E64158">
        <w:rPr>
          <w:bCs/>
          <w:sz w:val="20"/>
        </w:rPr>
        <w:t>the thread</w:t>
      </w:r>
      <w:r w:rsidR="001C7EE6" w:rsidRPr="00D71215">
        <w:rPr>
          <w:bCs/>
          <w:sz w:val="20"/>
        </w:rPr>
        <w:t xml:space="preserve"> parameters using Ansys Workbench.</w:t>
      </w:r>
    </w:p>
    <w:p w14:paraId="4D656030" w14:textId="77777777" w:rsidR="00E6075A" w:rsidRPr="00BA7C1A" w:rsidRDefault="00E6075A" w:rsidP="006677BD">
      <w:pPr>
        <w:autoSpaceDE w:val="0"/>
        <w:autoSpaceDN w:val="0"/>
        <w:adjustRightInd w:val="0"/>
        <w:ind w:firstLine="284"/>
        <w:jc w:val="both"/>
        <w:rPr>
          <w:bCs/>
          <w:sz w:val="20"/>
        </w:rPr>
      </w:pPr>
    </w:p>
    <w:p w14:paraId="34B41AAA" w14:textId="480D087B" w:rsidR="007D7DF6" w:rsidRPr="00A3067F" w:rsidRDefault="00A3067F" w:rsidP="00A40F80">
      <w:pPr>
        <w:autoSpaceDE w:val="0"/>
        <w:autoSpaceDN w:val="0"/>
        <w:adjustRightInd w:val="0"/>
        <w:spacing w:line="360" w:lineRule="auto"/>
        <w:jc w:val="center"/>
        <w:rPr>
          <w:noProof/>
        </w:rPr>
      </w:pPr>
      <w:r>
        <w:rPr>
          <w:noProof/>
          <w:lang w:val="id-ID" w:eastAsia="id-ID"/>
        </w:rPr>
        <w:drawing>
          <wp:inline distT="0" distB="0" distL="0" distR="0" wp14:anchorId="0748A971" wp14:editId="2BC2F2EF">
            <wp:extent cx="2776305" cy="169037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6570" b="27355"/>
                    <a:stretch/>
                  </pic:blipFill>
                  <pic:spPr bwMode="auto">
                    <a:xfrm>
                      <a:off x="0" y="0"/>
                      <a:ext cx="2796688" cy="1702780"/>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eastAsia="id-ID"/>
        </w:rPr>
        <w:drawing>
          <wp:inline distT="0" distB="0" distL="0" distR="0" wp14:anchorId="7007C1FC" wp14:editId="15476B23">
            <wp:extent cx="2978269" cy="16929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54327" b="28676"/>
                    <a:stretch/>
                  </pic:blipFill>
                  <pic:spPr bwMode="auto">
                    <a:xfrm>
                      <a:off x="0" y="0"/>
                      <a:ext cx="2991616" cy="1700496"/>
                    </a:xfrm>
                    <a:prstGeom prst="rect">
                      <a:avLst/>
                    </a:prstGeom>
                    <a:ln>
                      <a:noFill/>
                    </a:ln>
                    <a:extLst>
                      <a:ext uri="{53640926-AAD7-44D8-BBD7-CCE9431645EC}">
                        <a14:shadowObscured xmlns:a14="http://schemas.microsoft.com/office/drawing/2010/main"/>
                      </a:ext>
                    </a:extLst>
                  </pic:spPr>
                </pic:pic>
              </a:graphicData>
            </a:graphic>
          </wp:inline>
        </w:drawing>
      </w:r>
    </w:p>
    <w:p w14:paraId="2AF358F2" w14:textId="40269F6C" w:rsidR="00A40F80" w:rsidRDefault="001C7EE6" w:rsidP="00A40F80">
      <w:pPr>
        <w:autoSpaceDE w:val="0"/>
        <w:autoSpaceDN w:val="0"/>
        <w:adjustRightInd w:val="0"/>
        <w:spacing w:line="360" w:lineRule="auto"/>
        <w:jc w:val="center"/>
        <w:rPr>
          <w:sz w:val="20"/>
        </w:rPr>
      </w:pPr>
      <w:r w:rsidRPr="00AF3A4E">
        <w:rPr>
          <w:b/>
          <w:bCs/>
          <w:sz w:val="20"/>
        </w:rPr>
        <w:t>Fig</w:t>
      </w:r>
      <w:r w:rsidR="00AF3A4E">
        <w:rPr>
          <w:b/>
          <w:bCs/>
          <w:sz w:val="20"/>
        </w:rPr>
        <w:t>.</w:t>
      </w:r>
      <w:r w:rsidRPr="00AF3A4E">
        <w:rPr>
          <w:b/>
          <w:bCs/>
          <w:sz w:val="20"/>
        </w:rPr>
        <w:t xml:space="preserve"> </w:t>
      </w:r>
      <w:r w:rsidR="001F1810">
        <w:rPr>
          <w:b/>
          <w:bCs/>
          <w:sz w:val="20"/>
        </w:rPr>
        <w:t>2</w:t>
      </w:r>
      <w:r w:rsidRPr="00AF3A4E">
        <w:rPr>
          <w:b/>
          <w:bCs/>
          <w:sz w:val="20"/>
        </w:rPr>
        <w:t xml:space="preserve">. </w:t>
      </w:r>
      <w:r w:rsidRPr="00AF3A4E">
        <w:rPr>
          <w:sz w:val="20"/>
        </w:rPr>
        <w:t xml:space="preserve">The </w:t>
      </w:r>
      <w:r w:rsidR="007D7DF6">
        <w:rPr>
          <w:sz w:val="20"/>
        </w:rPr>
        <w:t>f</w:t>
      </w:r>
      <w:r w:rsidR="00A3067F">
        <w:rPr>
          <w:sz w:val="20"/>
        </w:rPr>
        <w:t xml:space="preserve">rictionless </w:t>
      </w:r>
      <w:r w:rsidR="007D7DF6">
        <w:rPr>
          <w:sz w:val="20"/>
        </w:rPr>
        <w:t>support</w:t>
      </w:r>
      <w:r w:rsidR="00A3067F">
        <w:rPr>
          <w:sz w:val="20"/>
        </w:rPr>
        <w:t>s</w:t>
      </w:r>
      <w:r w:rsidRPr="00AF3A4E">
        <w:rPr>
          <w:sz w:val="20"/>
        </w:rPr>
        <w:t xml:space="preserve"> (left) and loading condition (right)</w:t>
      </w:r>
      <w:r w:rsidR="007D7DF6">
        <w:rPr>
          <w:sz w:val="20"/>
        </w:rPr>
        <w:t xml:space="preserve"> of </w:t>
      </w:r>
      <w:r w:rsidR="00ED483C">
        <w:rPr>
          <w:sz w:val="20"/>
        </w:rPr>
        <w:t xml:space="preserve">the square </w:t>
      </w:r>
      <w:r w:rsidR="006518DB">
        <w:rPr>
          <w:sz w:val="20"/>
        </w:rPr>
        <w:t>thread joint</w:t>
      </w:r>
      <w:r w:rsidR="007D7DF6">
        <w:rPr>
          <w:sz w:val="20"/>
        </w:rPr>
        <w:t xml:space="preserve">. </w:t>
      </w:r>
    </w:p>
    <w:p w14:paraId="548B3AA9" w14:textId="77777777" w:rsidR="00A40F80" w:rsidRDefault="00A40F80" w:rsidP="00F65CC9">
      <w:pPr>
        <w:autoSpaceDE w:val="0"/>
        <w:autoSpaceDN w:val="0"/>
        <w:adjustRightInd w:val="0"/>
        <w:rPr>
          <w:noProof/>
        </w:rPr>
      </w:pPr>
    </w:p>
    <w:p w14:paraId="4F1B0180" w14:textId="6C295514" w:rsidR="00A40F80" w:rsidRDefault="00A40F80" w:rsidP="00A40F80">
      <w:pPr>
        <w:autoSpaceDE w:val="0"/>
        <w:autoSpaceDN w:val="0"/>
        <w:adjustRightInd w:val="0"/>
        <w:spacing w:line="360" w:lineRule="auto"/>
        <w:jc w:val="center"/>
        <w:rPr>
          <w:sz w:val="20"/>
        </w:rPr>
      </w:pPr>
      <w:r>
        <w:rPr>
          <w:noProof/>
          <w:lang w:val="id-ID" w:eastAsia="id-ID"/>
        </w:rPr>
        <w:drawing>
          <wp:inline distT="0" distB="0" distL="0" distR="0" wp14:anchorId="5AB85838" wp14:editId="6CCBA103">
            <wp:extent cx="5706000" cy="1483200"/>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11218" b="36601"/>
                    <a:stretch/>
                  </pic:blipFill>
                  <pic:spPr bwMode="auto">
                    <a:xfrm>
                      <a:off x="0" y="0"/>
                      <a:ext cx="5706000" cy="1483200"/>
                    </a:xfrm>
                    <a:prstGeom prst="rect">
                      <a:avLst/>
                    </a:prstGeom>
                    <a:ln>
                      <a:noFill/>
                    </a:ln>
                    <a:extLst>
                      <a:ext uri="{53640926-AAD7-44D8-BBD7-CCE9431645EC}">
                        <a14:shadowObscured xmlns:a14="http://schemas.microsoft.com/office/drawing/2010/main"/>
                      </a:ext>
                    </a:extLst>
                  </pic:spPr>
                </pic:pic>
              </a:graphicData>
            </a:graphic>
          </wp:inline>
        </w:drawing>
      </w:r>
    </w:p>
    <w:p w14:paraId="5D177471" w14:textId="0A23FDD1" w:rsidR="00A40F80" w:rsidRDefault="00A40F80" w:rsidP="00A40F80">
      <w:pPr>
        <w:autoSpaceDE w:val="0"/>
        <w:autoSpaceDN w:val="0"/>
        <w:adjustRightInd w:val="0"/>
        <w:spacing w:line="360" w:lineRule="auto"/>
        <w:jc w:val="center"/>
        <w:rPr>
          <w:sz w:val="20"/>
        </w:rPr>
      </w:pPr>
      <w:r w:rsidRPr="00AF3A4E">
        <w:rPr>
          <w:b/>
          <w:bCs/>
          <w:sz w:val="20"/>
        </w:rPr>
        <w:t>Fig</w:t>
      </w:r>
      <w:r>
        <w:rPr>
          <w:b/>
          <w:bCs/>
          <w:sz w:val="20"/>
        </w:rPr>
        <w:t>.</w:t>
      </w:r>
      <w:r w:rsidRPr="00AF3A4E">
        <w:rPr>
          <w:b/>
          <w:bCs/>
          <w:sz w:val="20"/>
        </w:rPr>
        <w:t xml:space="preserve"> </w:t>
      </w:r>
      <w:r w:rsidR="00BC6D83">
        <w:rPr>
          <w:b/>
          <w:bCs/>
          <w:sz w:val="20"/>
        </w:rPr>
        <w:t>3</w:t>
      </w:r>
      <w:r w:rsidRPr="00AF3A4E">
        <w:rPr>
          <w:b/>
          <w:bCs/>
          <w:sz w:val="20"/>
        </w:rPr>
        <w:t xml:space="preserve">. </w:t>
      </w:r>
      <w:r w:rsidRPr="00AF3A4E">
        <w:rPr>
          <w:sz w:val="20"/>
        </w:rPr>
        <w:t xml:space="preserve">The </w:t>
      </w:r>
      <w:r>
        <w:rPr>
          <w:sz w:val="20"/>
        </w:rPr>
        <w:t>meshing process of</w:t>
      </w:r>
      <w:r w:rsidR="00ED483C">
        <w:rPr>
          <w:sz w:val="20"/>
        </w:rPr>
        <w:t xml:space="preserve"> the square</w:t>
      </w:r>
      <w:r>
        <w:rPr>
          <w:sz w:val="20"/>
        </w:rPr>
        <w:t xml:space="preserve"> thread joint.</w:t>
      </w:r>
    </w:p>
    <w:p w14:paraId="4AD035B3" w14:textId="77777777" w:rsidR="00B62C68" w:rsidRDefault="00B62C68" w:rsidP="00A40F80">
      <w:pPr>
        <w:autoSpaceDE w:val="0"/>
        <w:autoSpaceDN w:val="0"/>
        <w:adjustRightInd w:val="0"/>
        <w:rPr>
          <w:b/>
          <w:sz w:val="20"/>
        </w:rPr>
      </w:pPr>
    </w:p>
    <w:p w14:paraId="29FBFC6B" w14:textId="3C4633E1" w:rsidR="00127542" w:rsidRDefault="00AF3A4E" w:rsidP="00926144">
      <w:pPr>
        <w:autoSpaceDE w:val="0"/>
        <w:autoSpaceDN w:val="0"/>
        <w:adjustRightInd w:val="0"/>
        <w:jc w:val="center"/>
        <w:rPr>
          <w:bCs/>
          <w:sz w:val="20"/>
        </w:rPr>
      </w:pPr>
      <w:r w:rsidRPr="00AF3A4E">
        <w:rPr>
          <w:b/>
          <w:sz w:val="20"/>
        </w:rPr>
        <w:t>TABLE 2.</w:t>
      </w:r>
      <w:r w:rsidRPr="00AF3A4E">
        <w:rPr>
          <w:bCs/>
          <w:sz w:val="20"/>
        </w:rPr>
        <w:t xml:space="preserve"> </w:t>
      </w:r>
      <w:r w:rsidR="001C7EE6" w:rsidRPr="00AF3A4E">
        <w:rPr>
          <w:bCs/>
          <w:sz w:val="20"/>
        </w:rPr>
        <w:t xml:space="preserve">The </w:t>
      </w:r>
      <w:r w:rsidR="006518DB">
        <w:rPr>
          <w:bCs/>
          <w:sz w:val="20"/>
        </w:rPr>
        <w:t>thread</w:t>
      </w:r>
      <w:r w:rsidR="00490705" w:rsidRPr="00490705">
        <w:rPr>
          <w:bCs/>
          <w:sz w:val="20"/>
        </w:rPr>
        <w:t xml:space="preserve"> parameters using Ansys Workbench</w:t>
      </w:r>
      <w:r w:rsidR="001C7EE6" w:rsidRPr="00AF3A4E">
        <w:rPr>
          <w:bCs/>
          <w:sz w:val="20"/>
        </w:rPr>
        <w:t>.</w:t>
      </w:r>
    </w:p>
    <w:p w14:paraId="6C41162D" w14:textId="77777777" w:rsidR="00926144" w:rsidRPr="00AF3A4E" w:rsidRDefault="00926144" w:rsidP="00926144">
      <w:pPr>
        <w:autoSpaceDE w:val="0"/>
        <w:autoSpaceDN w:val="0"/>
        <w:adjustRightInd w:val="0"/>
        <w:jc w:val="center"/>
        <w:rPr>
          <w:bCs/>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410"/>
        <w:gridCol w:w="1984"/>
      </w:tblGrid>
      <w:tr w:rsidR="00F04CC5" w:rsidRPr="00AF3A4E" w14:paraId="6164AA0F" w14:textId="672C1CDF" w:rsidTr="00F04CC5">
        <w:trPr>
          <w:jc w:val="center"/>
        </w:trPr>
        <w:tc>
          <w:tcPr>
            <w:tcW w:w="2552" w:type="dxa"/>
            <w:tcBorders>
              <w:top w:val="single" w:sz="4" w:space="0" w:color="auto"/>
              <w:bottom w:val="single" w:sz="4" w:space="0" w:color="auto"/>
            </w:tcBorders>
          </w:tcPr>
          <w:p w14:paraId="671F5091" w14:textId="77777777" w:rsidR="00F04CC5" w:rsidRPr="00127542" w:rsidRDefault="00F04CC5" w:rsidP="00AF3A4E">
            <w:pPr>
              <w:jc w:val="center"/>
              <w:rPr>
                <w:b/>
                <w:sz w:val="18"/>
                <w:szCs w:val="18"/>
              </w:rPr>
            </w:pPr>
            <w:r w:rsidRPr="00127542">
              <w:rPr>
                <w:b/>
                <w:sz w:val="18"/>
                <w:szCs w:val="18"/>
              </w:rPr>
              <w:t>Parameters</w:t>
            </w:r>
          </w:p>
        </w:tc>
        <w:tc>
          <w:tcPr>
            <w:tcW w:w="2410" w:type="dxa"/>
            <w:tcBorders>
              <w:top w:val="single" w:sz="4" w:space="0" w:color="auto"/>
              <w:bottom w:val="single" w:sz="4" w:space="0" w:color="auto"/>
            </w:tcBorders>
          </w:tcPr>
          <w:p w14:paraId="3762B91F" w14:textId="430F2C5A" w:rsidR="00F04CC5" w:rsidRPr="00127542" w:rsidRDefault="00F04CC5" w:rsidP="00AF3A4E">
            <w:pPr>
              <w:jc w:val="center"/>
              <w:rPr>
                <w:b/>
                <w:sz w:val="18"/>
                <w:szCs w:val="18"/>
              </w:rPr>
            </w:pPr>
            <w:r>
              <w:rPr>
                <w:b/>
                <w:sz w:val="18"/>
                <w:szCs w:val="18"/>
              </w:rPr>
              <w:t>Square thread</w:t>
            </w:r>
          </w:p>
        </w:tc>
        <w:tc>
          <w:tcPr>
            <w:tcW w:w="1984" w:type="dxa"/>
            <w:tcBorders>
              <w:top w:val="single" w:sz="4" w:space="0" w:color="auto"/>
              <w:bottom w:val="single" w:sz="4" w:space="0" w:color="auto"/>
            </w:tcBorders>
          </w:tcPr>
          <w:p w14:paraId="225C8203" w14:textId="7FF36C8C" w:rsidR="00F04CC5" w:rsidRPr="00127542" w:rsidRDefault="00F04CC5" w:rsidP="00AF3A4E">
            <w:pPr>
              <w:jc w:val="center"/>
              <w:rPr>
                <w:b/>
                <w:sz w:val="18"/>
                <w:szCs w:val="18"/>
              </w:rPr>
            </w:pPr>
            <w:r>
              <w:rPr>
                <w:b/>
                <w:sz w:val="18"/>
                <w:szCs w:val="18"/>
              </w:rPr>
              <w:t>Trapezoidal thread</w:t>
            </w:r>
          </w:p>
        </w:tc>
      </w:tr>
      <w:tr w:rsidR="00F04CC5" w:rsidRPr="00AF3A4E" w14:paraId="2118C174" w14:textId="69177E4A" w:rsidTr="00F04CC5">
        <w:trPr>
          <w:jc w:val="center"/>
        </w:trPr>
        <w:tc>
          <w:tcPr>
            <w:tcW w:w="2552" w:type="dxa"/>
          </w:tcPr>
          <w:p w14:paraId="78F251E9" w14:textId="5C9E7A02" w:rsidR="00F04CC5" w:rsidRPr="00F04CC5" w:rsidRDefault="00F04CC5" w:rsidP="00AF3A4E">
            <w:pPr>
              <w:jc w:val="center"/>
              <w:rPr>
                <w:bCs/>
                <w:sz w:val="18"/>
                <w:szCs w:val="18"/>
                <w:lang w:eastAsia="id-ID"/>
              </w:rPr>
            </w:pPr>
            <w:r>
              <w:rPr>
                <w:bCs/>
                <w:sz w:val="18"/>
                <w:szCs w:val="18"/>
                <w:lang w:eastAsia="id-ID"/>
              </w:rPr>
              <w:t>Pitch</w:t>
            </w:r>
            <w:r w:rsidR="006518DB">
              <w:rPr>
                <w:bCs/>
                <w:sz w:val="18"/>
                <w:szCs w:val="18"/>
                <w:lang w:eastAsia="id-ID"/>
              </w:rPr>
              <w:t xml:space="preserve"> size</w:t>
            </w:r>
          </w:p>
          <w:p w14:paraId="59DDFE83" w14:textId="6091904A" w:rsidR="00F04CC5" w:rsidRDefault="00F04CC5" w:rsidP="00AF3A4E">
            <w:pPr>
              <w:jc w:val="center"/>
              <w:rPr>
                <w:bCs/>
                <w:sz w:val="18"/>
                <w:szCs w:val="18"/>
                <w:lang w:eastAsia="id-ID"/>
              </w:rPr>
            </w:pPr>
            <w:r>
              <w:rPr>
                <w:bCs/>
                <w:sz w:val="18"/>
                <w:szCs w:val="18"/>
                <w:lang w:eastAsia="id-ID"/>
              </w:rPr>
              <w:t>Major diameter</w:t>
            </w:r>
          </w:p>
          <w:p w14:paraId="1CCFF919" w14:textId="2A75C684" w:rsidR="00F04CC5" w:rsidRDefault="00F04CC5" w:rsidP="00AF3A4E">
            <w:pPr>
              <w:jc w:val="center"/>
              <w:rPr>
                <w:bCs/>
                <w:sz w:val="18"/>
                <w:szCs w:val="18"/>
                <w:lang w:eastAsia="id-ID"/>
              </w:rPr>
            </w:pPr>
            <w:r>
              <w:rPr>
                <w:bCs/>
                <w:sz w:val="18"/>
                <w:szCs w:val="18"/>
                <w:lang w:eastAsia="id-ID"/>
              </w:rPr>
              <w:t>Minor diameter</w:t>
            </w:r>
          </w:p>
          <w:p w14:paraId="034D6CF4" w14:textId="679C9DFA" w:rsidR="00F04CC5" w:rsidRDefault="00F04CC5" w:rsidP="00AF3A4E">
            <w:pPr>
              <w:jc w:val="center"/>
              <w:rPr>
                <w:bCs/>
                <w:sz w:val="18"/>
                <w:szCs w:val="18"/>
                <w:lang w:eastAsia="id-ID"/>
              </w:rPr>
            </w:pPr>
            <w:r>
              <w:rPr>
                <w:bCs/>
                <w:sz w:val="18"/>
                <w:szCs w:val="18"/>
                <w:lang w:eastAsia="id-ID"/>
              </w:rPr>
              <w:t>Pitch diameter</w:t>
            </w:r>
          </w:p>
          <w:p w14:paraId="7E657095" w14:textId="1CDA95A5" w:rsidR="00F04CC5" w:rsidRDefault="00F04CC5" w:rsidP="00AF3A4E">
            <w:pPr>
              <w:jc w:val="center"/>
              <w:rPr>
                <w:bCs/>
                <w:sz w:val="18"/>
                <w:szCs w:val="18"/>
                <w:lang w:eastAsia="id-ID"/>
              </w:rPr>
            </w:pPr>
            <w:r>
              <w:rPr>
                <w:bCs/>
                <w:sz w:val="18"/>
                <w:szCs w:val="18"/>
                <w:lang w:eastAsia="id-ID"/>
              </w:rPr>
              <w:t>Thread number</w:t>
            </w:r>
          </w:p>
          <w:p w14:paraId="68DB4A1B" w14:textId="1AEEC13C" w:rsidR="00F04CC5" w:rsidRDefault="00F04CC5" w:rsidP="00AF3A4E">
            <w:pPr>
              <w:jc w:val="center"/>
              <w:rPr>
                <w:bCs/>
                <w:sz w:val="18"/>
                <w:szCs w:val="18"/>
                <w:lang w:eastAsia="id-ID"/>
              </w:rPr>
            </w:pPr>
            <w:r>
              <w:rPr>
                <w:bCs/>
                <w:sz w:val="18"/>
                <w:szCs w:val="18"/>
                <w:lang w:eastAsia="id-ID"/>
              </w:rPr>
              <w:t>Thread length</w:t>
            </w:r>
          </w:p>
          <w:p w14:paraId="4C304E6E" w14:textId="7545D893" w:rsidR="00F04CC5" w:rsidRDefault="00F04CC5" w:rsidP="00F04CC5">
            <w:pPr>
              <w:jc w:val="center"/>
              <w:rPr>
                <w:bCs/>
                <w:sz w:val="18"/>
                <w:szCs w:val="18"/>
                <w:lang w:eastAsia="id-ID"/>
              </w:rPr>
            </w:pPr>
            <w:r>
              <w:rPr>
                <w:bCs/>
                <w:sz w:val="18"/>
                <w:szCs w:val="18"/>
                <w:lang w:eastAsia="id-ID"/>
              </w:rPr>
              <w:t>Element size and edge sizing</w:t>
            </w:r>
          </w:p>
          <w:p w14:paraId="0799598F" w14:textId="77777777" w:rsidR="00F04CC5" w:rsidRDefault="00F04CC5" w:rsidP="00F04CC5">
            <w:pPr>
              <w:jc w:val="center"/>
              <w:rPr>
                <w:bCs/>
                <w:sz w:val="18"/>
                <w:szCs w:val="18"/>
                <w:lang w:eastAsia="id-ID"/>
              </w:rPr>
            </w:pPr>
            <w:r>
              <w:rPr>
                <w:bCs/>
                <w:sz w:val="18"/>
                <w:szCs w:val="18"/>
                <w:lang w:eastAsia="id-ID"/>
              </w:rPr>
              <w:t>Number of nodes</w:t>
            </w:r>
          </w:p>
          <w:p w14:paraId="6DCD4223" w14:textId="343B0A12" w:rsidR="00810C15" w:rsidRPr="00740397" w:rsidRDefault="00F04CC5" w:rsidP="00601166">
            <w:pPr>
              <w:jc w:val="center"/>
              <w:rPr>
                <w:bCs/>
                <w:sz w:val="18"/>
                <w:szCs w:val="18"/>
                <w:lang w:eastAsia="id-ID"/>
              </w:rPr>
            </w:pPr>
            <w:r>
              <w:rPr>
                <w:bCs/>
                <w:sz w:val="18"/>
                <w:szCs w:val="18"/>
                <w:lang w:eastAsia="id-ID"/>
              </w:rPr>
              <w:t>Number of elements</w:t>
            </w:r>
          </w:p>
        </w:tc>
        <w:tc>
          <w:tcPr>
            <w:tcW w:w="2410" w:type="dxa"/>
          </w:tcPr>
          <w:p w14:paraId="28565FA6" w14:textId="77777777" w:rsidR="00F04CC5" w:rsidRDefault="00F04CC5" w:rsidP="00AF3A4E">
            <w:pPr>
              <w:jc w:val="center"/>
              <w:rPr>
                <w:bCs/>
                <w:sz w:val="18"/>
                <w:szCs w:val="18"/>
              </w:rPr>
            </w:pPr>
            <w:r>
              <w:rPr>
                <w:bCs/>
                <w:sz w:val="18"/>
                <w:szCs w:val="18"/>
              </w:rPr>
              <w:t>4 mm</w:t>
            </w:r>
          </w:p>
          <w:p w14:paraId="21326552" w14:textId="77777777" w:rsidR="00F04CC5" w:rsidRDefault="00F04CC5" w:rsidP="00AF3A4E">
            <w:pPr>
              <w:jc w:val="center"/>
              <w:rPr>
                <w:bCs/>
                <w:sz w:val="18"/>
                <w:szCs w:val="18"/>
              </w:rPr>
            </w:pPr>
            <w:r>
              <w:rPr>
                <w:bCs/>
                <w:sz w:val="18"/>
                <w:szCs w:val="18"/>
              </w:rPr>
              <w:t>114 mm</w:t>
            </w:r>
          </w:p>
          <w:p w14:paraId="6D80041F" w14:textId="77777777" w:rsidR="00F04CC5" w:rsidRDefault="00F04CC5" w:rsidP="00AF3A4E">
            <w:pPr>
              <w:jc w:val="center"/>
              <w:rPr>
                <w:bCs/>
                <w:sz w:val="18"/>
                <w:szCs w:val="18"/>
              </w:rPr>
            </w:pPr>
            <w:r>
              <w:rPr>
                <w:bCs/>
                <w:sz w:val="18"/>
                <w:szCs w:val="18"/>
              </w:rPr>
              <w:t>109.5 mm</w:t>
            </w:r>
          </w:p>
          <w:p w14:paraId="65CE7D89" w14:textId="77777777" w:rsidR="00F04CC5" w:rsidRDefault="00F04CC5" w:rsidP="00AF3A4E">
            <w:pPr>
              <w:jc w:val="center"/>
              <w:rPr>
                <w:bCs/>
                <w:sz w:val="18"/>
                <w:szCs w:val="18"/>
              </w:rPr>
            </w:pPr>
            <w:r>
              <w:rPr>
                <w:bCs/>
                <w:sz w:val="18"/>
                <w:szCs w:val="18"/>
              </w:rPr>
              <w:t>111.9 mm</w:t>
            </w:r>
          </w:p>
          <w:p w14:paraId="3C20C51D" w14:textId="77777777" w:rsidR="00F04CC5" w:rsidRDefault="00F04CC5" w:rsidP="00AF3A4E">
            <w:pPr>
              <w:jc w:val="center"/>
              <w:rPr>
                <w:bCs/>
                <w:sz w:val="18"/>
                <w:szCs w:val="18"/>
              </w:rPr>
            </w:pPr>
            <w:r>
              <w:rPr>
                <w:bCs/>
                <w:sz w:val="18"/>
                <w:szCs w:val="18"/>
              </w:rPr>
              <w:t>8</w:t>
            </w:r>
          </w:p>
          <w:p w14:paraId="15E955C0" w14:textId="77777777" w:rsidR="00F04CC5" w:rsidRDefault="00F04CC5" w:rsidP="00AF3A4E">
            <w:pPr>
              <w:jc w:val="center"/>
              <w:rPr>
                <w:bCs/>
                <w:sz w:val="18"/>
                <w:szCs w:val="18"/>
              </w:rPr>
            </w:pPr>
            <w:r>
              <w:rPr>
                <w:bCs/>
                <w:sz w:val="18"/>
                <w:szCs w:val="18"/>
              </w:rPr>
              <w:t>320 mm</w:t>
            </w:r>
          </w:p>
          <w:p w14:paraId="706448C6" w14:textId="13926E13" w:rsidR="00F04CC5" w:rsidRDefault="00F04CC5" w:rsidP="00F04CC5">
            <w:pPr>
              <w:jc w:val="center"/>
              <w:rPr>
                <w:bCs/>
                <w:sz w:val="18"/>
                <w:szCs w:val="18"/>
              </w:rPr>
            </w:pPr>
            <w:r>
              <w:rPr>
                <w:bCs/>
                <w:sz w:val="18"/>
                <w:szCs w:val="18"/>
              </w:rPr>
              <w:t>0.3 mm and 0.1 mm</w:t>
            </w:r>
          </w:p>
          <w:p w14:paraId="291B1311" w14:textId="1A48A811" w:rsidR="00F04CC5" w:rsidRDefault="00F04CC5" w:rsidP="00AF3A4E">
            <w:pPr>
              <w:jc w:val="center"/>
              <w:rPr>
                <w:bCs/>
                <w:sz w:val="18"/>
                <w:szCs w:val="18"/>
              </w:rPr>
            </w:pPr>
            <w:r>
              <w:rPr>
                <w:bCs/>
                <w:sz w:val="18"/>
                <w:szCs w:val="18"/>
              </w:rPr>
              <w:t>100005</w:t>
            </w:r>
          </w:p>
          <w:p w14:paraId="766F262F" w14:textId="58A05BCE" w:rsidR="00F04CC5" w:rsidRPr="00127542" w:rsidRDefault="00F04CC5" w:rsidP="00AF3A4E">
            <w:pPr>
              <w:jc w:val="center"/>
              <w:rPr>
                <w:bCs/>
                <w:sz w:val="18"/>
                <w:szCs w:val="18"/>
              </w:rPr>
            </w:pPr>
            <w:r>
              <w:rPr>
                <w:bCs/>
                <w:sz w:val="18"/>
                <w:szCs w:val="18"/>
              </w:rPr>
              <w:t>32835</w:t>
            </w:r>
          </w:p>
        </w:tc>
        <w:tc>
          <w:tcPr>
            <w:tcW w:w="1984" w:type="dxa"/>
          </w:tcPr>
          <w:p w14:paraId="154E89BF" w14:textId="77777777" w:rsidR="00F04CC5" w:rsidRDefault="00F04CC5" w:rsidP="00AF3A4E">
            <w:pPr>
              <w:jc w:val="center"/>
              <w:rPr>
                <w:bCs/>
                <w:sz w:val="18"/>
                <w:szCs w:val="18"/>
              </w:rPr>
            </w:pPr>
            <w:r>
              <w:rPr>
                <w:bCs/>
                <w:sz w:val="18"/>
                <w:szCs w:val="18"/>
              </w:rPr>
              <w:t>4 mm</w:t>
            </w:r>
          </w:p>
          <w:p w14:paraId="334043F6" w14:textId="77777777" w:rsidR="00F04CC5" w:rsidRDefault="00F04CC5" w:rsidP="00AF3A4E">
            <w:pPr>
              <w:jc w:val="center"/>
              <w:rPr>
                <w:bCs/>
                <w:sz w:val="18"/>
                <w:szCs w:val="18"/>
              </w:rPr>
            </w:pPr>
            <w:r>
              <w:rPr>
                <w:bCs/>
                <w:sz w:val="18"/>
                <w:szCs w:val="18"/>
              </w:rPr>
              <w:t>114 mm</w:t>
            </w:r>
          </w:p>
          <w:p w14:paraId="71CA4682" w14:textId="6135AC17" w:rsidR="00F04CC5" w:rsidRDefault="00F04CC5" w:rsidP="00AF3A4E">
            <w:pPr>
              <w:jc w:val="center"/>
              <w:rPr>
                <w:bCs/>
                <w:sz w:val="18"/>
                <w:szCs w:val="18"/>
              </w:rPr>
            </w:pPr>
            <w:r>
              <w:rPr>
                <w:bCs/>
                <w:sz w:val="18"/>
                <w:szCs w:val="18"/>
              </w:rPr>
              <w:t>109.5 mm</w:t>
            </w:r>
          </w:p>
          <w:p w14:paraId="6317DA07" w14:textId="12B6EA72" w:rsidR="00F04CC5" w:rsidRDefault="00F04CC5" w:rsidP="00AF3A4E">
            <w:pPr>
              <w:jc w:val="center"/>
              <w:rPr>
                <w:bCs/>
                <w:sz w:val="18"/>
                <w:szCs w:val="18"/>
              </w:rPr>
            </w:pPr>
            <w:r>
              <w:rPr>
                <w:bCs/>
                <w:sz w:val="18"/>
                <w:szCs w:val="18"/>
              </w:rPr>
              <w:t>111.9 mm</w:t>
            </w:r>
          </w:p>
          <w:p w14:paraId="0E4CD1F0" w14:textId="76F39CED" w:rsidR="00F04CC5" w:rsidRDefault="00F04CC5" w:rsidP="00AF3A4E">
            <w:pPr>
              <w:jc w:val="center"/>
              <w:rPr>
                <w:bCs/>
                <w:sz w:val="18"/>
                <w:szCs w:val="18"/>
              </w:rPr>
            </w:pPr>
            <w:r>
              <w:rPr>
                <w:bCs/>
                <w:sz w:val="18"/>
                <w:szCs w:val="18"/>
              </w:rPr>
              <w:t>8</w:t>
            </w:r>
          </w:p>
          <w:p w14:paraId="7AD82E20" w14:textId="48CFBC40" w:rsidR="00F04CC5" w:rsidRDefault="00F04CC5" w:rsidP="00AF3A4E">
            <w:pPr>
              <w:jc w:val="center"/>
              <w:rPr>
                <w:bCs/>
                <w:sz w:val="18"/>
                <w:szCs w:val="18"/>
              </w:rPr>
            </w:pPr>
            <w:r>
              <w:rPr>
                <w:bCs/>
                <w:sz w:val="18"/>
                <w:szCs w:val="18"/>
              </w:rPr>
              <w:t>320 mm</w:t>
            </w:r>
          </w:p>
          <w:p w14:paraId="311EF9CC" w14:textId="77777777" w:rsidR="00F04CC5" w:rsidRDefault="00F04CC5" w:rsidP="00AF3A4E">
            <w:pPr>
              <w:jc w:val="center"/>
              <w:rPr>
                <w:bCs/>
                <w:sz w:val="18"/>
                <w:szCs w:val="18"/>
              </w:rPr>
            </w:pPr>
            <w:r>
              <w:rPr>
                <w:bCs/>
                <w:sz w:val="18"/>
                <w:szCs w:val="18"/>
              </w:rPr>
              <w:t>0.3 mm and 0.1 mm</w:t>
            </w:r>
          </w:p>
          <w:p w14:paraId="74BFE464" w14:textId="77777777" w:rsidR="00E031CF" w:rsidRDefault="009B7FEE" w:rsidP="00AF3A4E">
            <w:pPr>
              <w:jc w:val="center"/>
              <w:rPr>
                <w:bCs/>
                <w:sz w:val="18"/>
                <w:szCs w:val="18"/>
              </w:rPr>
            </w:pPr>
            <w:r>
              <w:rPr>
                <w:bCs/>
                <w:sz w:val="18"/>
                <w:szCs w:val="18"/>
              </w:rPr>
              <w:t>100197</w:t>
            </w:r>
          </w:p>
          <w:p w14:paraId="4554CE2D" w14:textId="5EA6F928" w:rsidR="009B7FEE" w:rsidRDefault="009B7FEE" w:rsidP="00AF3A4E">
            <w:pPr>
              <w:jc w:val="center"/>
              <w:rPr>
                <w:bCs/>
                <w:sz w:val="18"/>
                <w:szCs w:val="18"/>
              </w:rPr>
            </w:pPr>
            <w:r>
              <w:rPr>
                <w:bCs/>
                <w:sz w:val="18"/>
                <w:szCs w:val="18"/>
              </w:rPr>
              <w:t>32913</w:t>
            </w:r>
          </w:p>
        </w:tc>
      </w:tr>
    </w:tbl>
    <w:p w14:paraId="68563D3F" w14:textId="77777777" w:rsidR="001C7EE6" w:rsidRDefault="001C7EE6" w:rsidP="001A5CF4">
      <w:pPr>
        <w:pStyle w:val="ListParagraph"/>
        <w:autoSpaceDE w:val="0"/>
        <w:autoSpaceDN w:val="0"/>
        <w:adjustRightInd w:val="0"/>
        <w:spacing w:after="0" w:line="240" w:lineRule="auto"/>
        <w:ind w:left="0" w:firstLine="284"/>
        <w:jc w:val="both"/>
        <w:rPr>
          <w:bCs/>
          <w:sz w:val="20"/>
          <w:szCs w:val="20"/>
        </w:rPr>
      </w:pPr>
    </w:p>
    <w:p w14:paraId="44A454C3" w14:textId="2C544EBE" w:rsidR="00BC79DA" w:rsidRDefault="00BC79DA" w:rsidP="00BC79DA">
      <w:pPr>
        <w:pStyle w:val="Heading1"/>
      </w:pPr>
      <w:r>
        <w:t>RESULT AND DISCUSSION</w:t>
      </w:r>
    </w:p>
    <w:p w14:paraId="66562BA1" w14:textId="3E358720" w:rsidR="00A40F80" w:rsidRDefault="00A3289A" w:rsidP="00DA140C">
      <w:pPr>
        <w:autoSpaceDE w:val="0"/>
        <w:autoSpaceDN w:val="0"/>
        <w:adjustRightInd w:val="0"/>
        <w:ind w:firstLine="284"/>
        <w:jc w:val="both"/>
        <w:rPr>
          <w:bCs/>
          <w:sz w:val="20"/>
        </w:rPr>
      </w:pPr>
      <w:r>
        <w:rPr>
          <w:bCs/>
          <w:sz w:val="20"/>
        </w:rPr>
        <w:t>T</w:t>
      </w:r>
      <w:r w:rsidR="00F82EEA" w:rsidRPr="00F82EEA">
        <w:rPr>
          <w:bCs/>
          <w:sz w:val="20"/>
        </w:rPr>
        <w:t xml:space="preserve">he results of the von Mises stress in the </w:t>
      </w:r>
      <w:r w:rsidR="00A93DBE">
        <w:rPr>
          <w:bCs/>
          <w:sz w:val="20"/>
        </w:rPr>
        <w:t>joint</w:t>
      </w:r>
      <w:r w:rsidR="00F82EEA" w:rsidRPr="00F82EEA">
        <w:rPr>
          <w:bCs/>
          <w:sz w:val="20"/>
        </w:rPr>
        <w:t xml:space="preserve"> of a square thread and a trapezoidal thread</w:t>
      </w:r>
      <w:r w:rsidR="00690CD1">
        <w:rPr>
          <w:bCs/>
          <w:sz w:val="20"/>
        </w:rPr>
        <w:t xml:space="preserve"> </w:t>
      </w:r>
      <w:r w:rsidR="00690CD1" w:rsidRPr="00690CD1">
        <w:rPr>
          <w:bCs/>
          <w:sz w:val="20"/>
        </w:rPr>
        <w:t xml:space="preserve">for a load of 70 </w:t>
      </w:r>
      <w:proofErr w:type="spellStart"/>
      <w:r w:rsidR="00690CD1" w:rsidRPr="00690CD1">
        <w:rPr>
          <w:bCs/>
          <w:sz w:val="20"/>
        </w:rPr>
        <w:t>kN</w:t>
      </w:r>
      <w:proofErr w:type="spellEnd"/>
      <w:r>
        <w:rPr>
          <w:bCs/>
          <w:sz w:val="20"/>
        </w:rPr>
        <w:t xml:space="preserve"> is shown in Figure 4</w:t>
      </w:r>
      <w:r w:rsidR="00F82EEA" w:rsidRPr="00F82EEA">
        <w:rPr>
          <w:bCs/>
          <w:sz w:val="20"/>
        </w:rPr>
        <w:t>.</w:t>
      </w:r>
      <w:r w:rsidR="00F82EEA">
        <w:rPr>
          <w:bCs/>
          <w:sz w:val="20"/>
        </w:rPr>
        <w:t xml:space="preserve"> </w:t>
      </w:r>
      <w:r w:rsidR="000B7EA7">
        <w:rPr>
          <w:bCs/>
          <w:sz w:val="20"/>
        </w:rPr>
        <w:t>It</w:t>
      </w:r>
      <w:r w:rsidR="00F82EEA">
        <w:rPr>
          <w:bCs/>
          <w:sz w:val="20"/>
        </w:rPr>
        <w:t xml:space="preserve"> </w:t>
      </w:r>
      <w:r w:rsidR="00F82EEA" w:rsidRPr="00F82EEA">
        <w:rPr>
          <w:bCs/>
          <w:sz w:val="20"/>
        </w:rPr>
        <w:t>show</w:t>
      </w:r>
      <w:r w:rsidR="006069B0">
        <w:rPr>
          <w:bCs/>
          <w:sz w:val="20"/>
        </w:rPr>
        <w:t>s</w:t>
      </w:r>
      <w:r w:rsidR="00F82EEA" w:rsidRPr="00F82EEA">
        <w:rPr>
          <w:bCs/>
          <w:sz w:val="20"/>
        </w:rPr>
        <w:t xml:space="preserve"> that the maximum von Mises stresses in the </w:t>
      </w:r>
      <w:r w:rsidR="00A93DBE">
        <w:rPr>
          <w:bCs/>
          <w:sz w:val="20"/>
        </w:rPr>
        <w:t>joint</w:t>
      </w:r>
      <w:r w:rsidR="00F82EEA" w:rsidRPr="00F82EEA">
        <w:rPr>
          <w:bCs/>
          <w:sz w:val="20"/>
        </w:rPr>
        <w:t xml:space="preserve"> of square threads and trapezoidal threads are 148.63 MPa and 146.37 MPa.</w:t>
      </w:r>
      <w:r w:rsidR="00F82EEA">
        <w:rPr>
          <w:bCs/>
          <w:sz w:val="20"/>
        </w:rPr>
        <w:t xml:space="preserve"> </w:t>
      </w:r>
      <w:r w:rsidR="007B371D" w:rsidRPr="007B371D">
        <w:rPr>
          <w:bCs/>
          <w:sz w:val="20"/>
        </w:rPr>
        <w:t xml:space="preserve">The maximum von Mises stress in both square and trapezoidal threads </w:t>
      </w:r>
      <w:proofErr w:type="gramStart"/>
      <w:r w:rsidR="007B371D" w:rsidRPr="007B371D">
        <w:rPr>
          <w:bCs/>
          <w:sz w:val="20"/>
        </w:rPr>
        <w:t>increases</w:t>
      </w:r>
      <w:proofErr w:type="gramEnd"/>
      <w:r w:rsidR="007B371D" w:rsidRPr="007B371D">
        <w:rPr>
          <w:bCs/>
          <w:sz w:val="20"/>
        </w:rPr>
        <w:t xml:space="preserve"> with increasing loading</w:t>
      </w:r>
      <w:r w:rsidR="007B371D">
        <w:rPr>
          <w:bCs/>
          <w:sz w:val="20"/>
        </w:rPr>
        <w:t xml:space="preserve"> (Table 3). </w:t>
      </w:r>
      <w:r w:rsidR="00EF2D20" w:rsidRPr="00EF2D20">
        <w:rPr>
          <w:bCs/>
          <w:sz w:val="20"/>
        </w:rPr>
        <w:t>Th</w:t>
      </w:r>
      <w:r w:rsidR="00EF2D20">
        <w:rPr>
          <w:bCs/>
          <w:sz w:val="20"/>
        </w:rPr>
        <w:t>e</w:t>
      </w:r>
      <w:r w:rsidR="00926144">
        <w:rPr>
          <w:bCs/>
          <w:sz w:val="20"/>
        </w:rPr>
        <w:t xml:space="preserve"> </w:t>
      </w:r>
      <w:r w:rsidR="007B371D">
        <w:rPr>
          <w:bCs/>
          <w:sz w:val="20"/>
        </w:rPr>
        <w:t xml:space="preserve">simulation results </w:t>
      </w:r>
      <w:r w:rsidR="00EF2D20" w:rsidRPr="00EF2D20">
        <w:rPr>
          <w:bCs/>
          <w:sz w:val="20"/>
        </w:rPr>
        <w:t>show that the stress concentration in the square thread is higher than that of the trapezoidal threa</w:t>
      </w:r>
      <w:r w:rsidR="00EF2D20">
        <w:rPr>
          <w:bCs/>
          <w:sz w:val="20"/>
        </w:rPr>
        <w:t xml:space="preserve">d. </w:t>
      </w:r>
      <w:r w:rsidR="00DA140C" w:rsidRPr="00DA140C">
        <w:rPr>
          <w:bCs/>
          <w:sz w:val="20"/>
        </w:rPr>
        <w:t>Square threads are slightly less thick in core diameter than trapezoidal threads thereby reducing load-carrying capacity.</w:t>
      </w:r>
      <w:r w:rsidR="00DA140C">
        <w:rPr>
          <w:bCs/>
          <w:sz w:val="20"/>
        </w:rPr>
        <w:t xml:space="preserve"> </w:t>
      </w:r>
      <w:r w:rsidR="00DA140C" w:rsidRPr="00DA140C">
        <w:rPr>
          <w:bCs/>
          <w:sz w:val="20"/>
        </w:rPr>
        <w:t xml:space="preserve">The thickness of the </w:t>
      </w:r>
      <w:r w:rsidR="003368CC">
        <w:rPr>
          <w:bCs/>
          <w:sz w:val="20"/>
        </w:rPr>
        <w:t xml:space="preserve">thread </w:t>
      </w:r>
      <w:r w:rsidR="00DA140C" w:rsidRPr="00DA140C">
        <w:rPr>
          <w:bCs/>
          <w:sz w:val="20"/>
        </w:rPr>
        <w:t xml:space="preserve">core diameter is one of the factors that </w:t>
      </w:r>
      <w:r w:rsidR="00DA140C" w:rsidRPr="00DA140C">
        <w:rPr>
          <w:bCs/>
          <w:sz w:val="20"/>
        </w:rPr>
        <w:lastRenderedPageBreak/>
        <w:t>affect the str</w:t>
      </w:r>
      <w:r w:rsidR="00DA140C">
        <w:rPr>
          <w:bCs/>
          <w:sz w:val="20"/>
        </w:rPr>
        <w:t>ength of the threaded joint</w:t>
      </w:r>
      <w:r w:rsidR="00DA140C" w:rsidRPr="00DA140C">
        <w:rPr>
          <w:bCs/>
          <w:sz w:val="20"/>
        </w:rPr>
        <w:t>.</w:t>
      </w:r>
      <w:r w:rsidR="00DA140C">
        <w:rPr>
          <w:bCs/>
          <w:sz w:val="20"/>
        </w:rPr>
        <w:t xml:space="preserve"> </w:t>
      </w:r>
      <w:r w:rsidR="00352A1D">
        <w:rPr>
          <w:bCs/>
          <w:sz w:val="20"/>
        </w:rPr>
        <w:t>The m</w:t>
      </w:r>
      <w:r w:rsidR="00352A1D" w:rsidRPr="00352A1D">
        <w:rPr>
          <w:bCs/>
          <w:sz w:val="20"/>
        </w:rPr>
        <w:t>aximum von Mises stress occurs in the first thread in both the square and trapezoidal threads.</w:t>
      </w:r>
      <w:r w:rsidR="00926144">
        <w:rPr>
          <w:bCs/>
          <w:sz w:val="20"/>
        </w:rPr>
        <w:t xml:space="preserve"> </w:t>
      </w:r>
      <w:r w:rsidR="004D6C91" w:rsidRPr="004D6C91">
        <w:rPr>
          <w:bCs/>
          <w:sz w:val="20"/>
        </w:rPr>
        <w:t>The results of this study are following the resear</w:t>
      </w:r>
      <w:r w:rsidR="004D6C91">
        <w:rPr>
          <w:bCs/>
          <w:sz w:val="20"/>
        </w:rPr>
        <w:t>ch conducted by Cojocaru, et al</w:t>
      </w:r>
      <w:r w:rsidR="00313300">
        <w:rPr>
          <w:bCs/>
          <w:sz w:val="20"/>
        </w:rPr>
        <w:t>.</w:t>
      </w:r>
      <w:r w:rsidR="004D6C91">
        <w:rPr>
          <w:bCs/>
          <w:sz w:val="20"/>
        </w:rPr>
        <w:t xml:space="preserve"> </w:t>
      </w:r>
      <w:r w:rsidR="004D6C91">
        <w:rPr>
          <w:bCs/>
          <w:sz w:val="20"/>
        </w:rPr>
        <w:fldChar w:fldCharType="begin" w:fldLock="1"/>
      </w:r>
      <w:r w:rsidR="004E4CAF">
        <w:rPr>
          <w:bCs/>
          <w:sz w:val="20"/>
        </w:rPr>
        <w:instrText>ADDIN CSL_CITATION {"citationItems":[{"id":"ITEM-1","itemData":{"DOI":"10.4028/www.scientific.net/AMM.658.177","ISBN":"9783038352716","ISSN":"16627482","abstract":"The large diameter threaded connections are components with high importance in the heavy mechanical systems. At the threaded elements subjected to variable loads one of the main causes of failure is represented by fatigue. This phenomenon is accentuated by the occurrence of high local stresses on the thread root. In this context, the correct evaluation of the local stresses and their correlation with the fatigue behaviour has a major importance in the correct assessment of remaining life of large diameter threaded connections. The paper is focused on the finite element analysis of the large diameter threaded bolts with two types of threads profiles: trapezoidal and square. For the two types of threads the simulations were performed using four nominal diameter and two different loading setups. The bolts were summited to static analysis in order to determine the local stresses distribution in the threaded area. The maximum values of Von Mises stresses obtained in the static analysis were exported to fatigue studies. The differences between the results obtained for the two types of threads are outlined.","author":[{"dropping-particle":"","family":"Cojocaru","given":"Vasile","non-dropping-particle":"","parse-names":false,"suffix":""},{"dropping-particle":"","family":"Miclosina","given":"Calin Octavian","non-dropping-particle":"","parse-names":false,"suffix":""},{"dropping-particle":"","family":"Korka","given":"Zoltan Iosif","non-dropping-particle":"","parse-names":false,"suffix":""}],"container-title":"Applied Mechanics and Materials","id":"ITEM-1","issued":{"date-parts":[["2014"]]},"page":"177-182","title":"Fatigue analysis of large diameter threaded connections subjected to dynamic axial loads","type":"article-journal","volume":"658"},"uris":["http://www.mendeley.com/documents/?uuid=280b9cbc-1a2e-43f8-95da-1193fa9fccaf"]}],"mendeley":{"formattedCitation":"&lt;sup&gt;32&lt;/sup&gt;","plainTextFormattedCitation":"32","previouslyFormattedCitation":"&lt;sup&gt;32&lt;/sup&gt;"},"properties":{"noteIndex":0},"schema":"https://github.com/citation-style-language/schema/raw/master/csl-citation.json"}</w:instrText>
      </w:r>
      <w:r w:rsidR="004D6C91">
        <w:rPr>
          <w:bCs/>
          <w:sz w:val="20"/>
        </w:rPr>
        <w:fldChar w:fldCharType="separate"/>
      </w:r>
      <w:r w:rsidR="004E4CAF" w:rsidRPr="004E4CAF">
        <w:rPr>
          <w:bCs/>
          <w:noProof/>
          <w:sz w:val="20"/>
          <w:vertAlign w:val="superscript"/>
        </w:rPr>
        <w:t>32</w:t>
      </w:r>
      <w:r w:rsidR="004D6C91">
        <w:rPr>
          <w:bCs/>
          <w:sz w:val="20"/>
        </w:rPr>
        <w:fldChar w:fldCharType="end"/>
      </w:r>
      <w:r w:rsidR="004D6C91">
        <w:rPr>
          <w:bCs/>
          <w:sz w:val="20"/>
        </w:rPr>
        <w:t>.</w:t>
      </w:r>
    </w:p>
    <w:p w14:paraId="0460A46A" w14:textId="22B36B60" w:rsidR="00EF2D20" w:rsidRDefault="00156BFF" w:rsidP="00352A1D">
      <w:pPr>
        <w:autoSpaceDE w:val="0"/>
        <w:autoSpaceDN w:val="0"/>
        <w:adjustRightInd w:val="0"/>
        <w:ind w:firstLine="284"/>
        <w:jc w:val="both"/>
        <w:rPr>
          <w:bCs/>
          <w:sz w:val="20"/>
        </w:rPr>
      </w:pPr>
      <w:r w:rsidRPr="00156BFF">
        <w:rPr>
          <w:bCs/>
          <w:sz w:val="20"/>
        </w:rPr>
        <w:t xml:space="preserve">Figure 5 </w:t>
      </w:r>
      <w:r w:rsidR="005756EE">
        <w:rPr>
          <w:bCs/>
          <w:sz w:val="20"/>
        </w:rPr>
        <w:t xml:space="preserve">describes </w:t>
      </w:r>
      <w:r w:rsidRPr="00156BFF">
        <w:rPr>
          <w:bCs/>
          <w:sz w:val="20"/>
        </w:rPr>
        <w:t xml:space="preserve">the safety factor for the connection of a square thread and a trapezoidal thread at a loading of 70 </w:t>
      </w:r>
      <w:proofErr w:type="spellStart"/>
      <w:r w:rsidRPr="00156BFF">
        <w:rPr>
          <w:bCs/>
          <w:sz w:val="20"/>
        </w:rPr>
        <w:t>kN</w:t>
      </w:r>
      <w:proofErr w:type="spellEnd"/>
      <w:r w:rsidRPr="00156BFF">
        <w:rPr>
          <w:bCs/>
          <w:sz w:val="20"/>
        </w:rPr>
        <w:t xml:space="preserve"> whose values are 1.86 and 1.89, respectively.</w:t>
      </w:r>
      <w:r w:rsidR="007B371D">
        <w:rPr>
          <w:bCs/>
          <w:sz w:val="20"/>
        </w:rPr>
        <w:t xml:space="preserve"> </w:t>
      </w:r>
      <w:r w:rsidR="007B371D" w:rsidRPr="007B371D">
        <w:rPr>
          <w:bCs/>
          <w:sz w:val="20"/>
        </w:rPr>
        <w:t>The safety factor decreases as the load increases</w:t>
      </w:r>
      <w:r w:rsidR="007B371D">
        <w:rPr>
          <w:bCs/>
          <w:sz w:val="20"/>
        </w:rPr>
        <w:t xml:space="preserve"> (Table 3)</w:t>
      </w:r>
      <w:r w:rsidR="007B371D" w:rsidRPr="007B371D">
        <w:rPr>
          <w:bCs/>
          <w:sz w:val="20"/>
        </w:rPr>
        <w:t>.</w:t>
      </w:r>
      <w:r w:rsidR="00926144">
        <w:rPr>
          <w:bCs/>
          <w:sz w:val="20"/>
        </w:rPr>
        <w:t xml:space="preserve"> </w:t>
      </w:r>
      <w:r w:rsidR="00926144" w:rsidRPr="00926144">
        <w:rPr>
          <w:bCs/>
          <w:sz w:val="20"/>
        </w:rPr>
        <w:t>The safety factor is the ratio of the yield strength of the material to the maximum von Mises stress.</w:t>
      </w:r>
      <w:r w:rsidR="00926144">
        <w:rPr>
          <w:bCs/>
          <w:sz w:val="20"/>
        </w:rPr>
        <w:t xml:space="preserve"> </w:t>
      </w:r>
      <w:r w:rsidR="00926144" w:rsidRPr="00926144">
        <w:rPr>
          <w:bCs/>
          <w:sz w:val="20"/>
        </w:rPr>
        <w:t>Therefore, the factor of safety is inversely proportional to the maximum von Mises stress. The higher the maximum von Mises stress, the lower the safety factor of the structure or component.</w:t>
      </w:r>
    </w:p>
    <w:p w14:paraId="118FF0EB" w14:textId="77777777" w:rsidR="00352A1D" w:rsidRDefault="00352A1D" w:rsidP="00A40F80">
      <w:pPr>
        <w:autoSpaceDE w:val="0"/>
        <w:autoSpaceDN w:val="0"/>
        <w:adjustRightInd w:val="0"/>
        <w:rPr>
          <w:noProof/>
        </w:rPr>
      </w:pPr>
    </w:p>
    <w:p w14:paraId="37DCD178" w14:textId="5CE6318A" w:rsidR="00AF3A4E" w:rsidRPr="006518DB" w:rsidRDefault="00A40F80" w:rsidP="009E385F">
      <w:pPr>
        <w:autoSpaceDE w:val="0"/>
        <w:autoSpaceDN w:val="0"/>
        <w:adjustRightInd w:val="0"/>
        <w:spacing w:line="360" w:lineRule="auto"/>
        <w:jc w:val="center"/>
        <w:rPr>
          <w:noProof/>
        </w:rPr>
      </w:pPr>
      <w:r>
        <w:rPr>
          <w:noProof/>
          <w:lang w:val="id-ID" w:eastAsia="id-ID"/>
        </w:rPr>
        <w:drawing>
          <wp:inline distT="0" distB="0" distL="0" distR="0" wp14:anchorId="5C39B7B6" wp14:editId="194910A2">
            <wp:extent cx="2886075" cy="220984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61699" b="19430"/>
                    <a:stretch/>
                  </pic:blipFill>
                  <pic:spPr bwMode="auto">
                    <a:xfrm>
                      <a:off x="0" y="0"/>
                      <a:ext cx="2901497" cy="2221649"/>
                    </a:xfrm>
                    <a:prstGeom prst="rect">
                      <a:avLst/>
                    </a:prstGeom>
                    <a:ln>
                      <a:noFill/>
                    </a:ln>
                    <a:extLst>
                      <a:ext uri="{53640926-AAD7-44D8-BBD7-CCE9431645EC}">
                        <a14:shadowObscured xmlns:a14="http://schemas.microsoft.com/office/drawing/2010/main"/>
                      </a:ext>
                    </a:extLst>
                  </pic:spPr>
                </pic:pic>
              </a:graphicData>
            </a:graphic>
          </wp:inline>
        </w:drawing>
      </w:r>
      <w:r w:rsidR="001E7EE7">
        <w:rPr>
          <w:noProof/>
          <w:lang w:val="id-ID" w:eastAsia="id-ID"/>
        </w:rPr>
        <w:drawing>
          <wp:inline distT="0" distB="0" distL="0" distR="0" wp14:anchorId="00EDBD9C" wp14:editId="6FC805DE">
            <wp:extent cx="2951429" cy="2209110"/>
            <wp:effectExtent l="0" t="0" r="1905"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58493" b="14587"/>
                    <a:stretch/>
                  </pic:blipFill>
                  <pic:spPr bwMode="auto">
                    <a:xfrm>
                      <a:off x="0" y="0"/>
                      <a:ext cx="2955601" cy="2212233"/>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p w14:paraId="1B9F1866" w14:textId="6B057100" w:rsidR="00A40F80" w:rsidRDefault="00AF3A4E" w:rsidP="00FD3119">
      <w:pPr>
        <w:autoSpaceDE w:val="0"/>
        <w:autoSpaceDN w:val="0"/>
        <w:adjustRightInd w:val="0"/>
        <w:spacing w:line="360" w:lineRule="auto"/>
        <w:jc w:val="center"/>
        <w:rPr>
          <w:bCs/>
          <w:sz w:val="20"/>
        </w:rPr>
      </w:pPr>
      <w:r w:rsidRPr="00AF3A4E">
        <w:rPr>
          <w:b/>
          <w:sz w:val="20"/>
        </w:rPr>
        <w:t>Fig</w:t>
      </w:r>
      <w:r>
        <w:rPr>
          <w:b/>
          <w:sz w:val="20"/>
        </w:rPr>
        <w:t>.</w:t>
      </w:r>
      <w:r w:rsidRPr="00AF3A4E">
        <w:rPr>
          <w:b/>
          <w:sz w:val="20"/>
        </w:rPr>
        <w:t xml:space="preserve"> </w:t>
      </w:r>
      <w:r w:rsidR="009E385F">
        <w:rPr>
          <w:b/>
          <w:sz w:val="20"/>
        </w:rPr>
        <w:t>4</w:t>
      </w:r>
      <w:r w:rsidRPr="00AF3A4E">
        <w:rPr>
          <w:b/>
          <w:sz w:val="20"/>
        </w:rPr>
        <w:t>.</w:t>
      </w:r>
      <w:r w:rsidRPr="00AF3A4E">
        <w:rPr>
          <w:bCs/>
          <w:sz w:val="20"/>
        </w:rPr>
        <w:t xml:space="preserve"> The </w:t>
      </w:r>
      <w:r w:rsidR="005C28C1">
        <w:rPr>
          <w:bCs/>
          <w:sz w:val="20"/>
        </w:rPr>
        <w:t>von Mises stress of thread joint</w:t>
      </w:r>
      <w:r w:rsidR="00494E14">
        <w:rPr>
          <w:bCs/>
          <w:sz w:val="20"/>
        </w:rPr>
        <w:t>:</w:t>
      </w:r>
      <w:r w:rsidRPr="00AF3A4E">
        <w:rPr>
          <w:bCs/>
          <w:sz w:val="20"/>
        </w:rPr>
        <w:t xml:space="preserve"> </w:t>
      </w:r>
      <w:r w:rsidR="005C28C1">
        <w:rPr>
          <w:bCs/>
          <w:sz w:val="20"/>
        </w:rPr>
        <w:t>square thread</w:t>
      </w:r>
      <w:r w:rsidR="00494E14">
        <w:rPr>
          <w:bCs/>
          <w:sz w:val="20"/>
        </w:rPr>
        <w:t xml:space="preserve"> (left)</w:t>
      </w:r>
      <w:r w:rsidR="005C28C1">
        <w:rPr>
          <w:bCs/>
          <w:sz w:val="20"/>
        </w:rPr>
        <w:t xml:space="preserve"> and trapezoidal thread (right)</w:t>
      </w:r>
      <w:r w:rsidR="00690CD1">
        <w:rPr>
          <w:bCs/>
          <w:sz w:val="20"/>
        </w:rPr>
        <w:t xml:space="preserve"> </w:t>
      </w:r>
      <w:r w:rsidR="00690CD1" w:rsidRPr="00690CD1">
        <w:rPr>
          <w:bCs/>
          <w:sz w:val="20"/>
        </w:rPr>
        <w:t xml:space="preserve">for a load of 70 </w:t>
      </w:r>
      <w:proofErr w:type="spellStart"/>
      <w:r w:rsidR="00690CD1" w:rsidRPr="00690CD1">
        <w:rPr>
          <w:bCs/>
          <w:sz w:val="20"/>
        </w:rPr>
        <w:t>kN.</w:t>
      </w:r>
      <w:proofErr w:type="spellEnd"/>
    </w:p>
    <w:p w14:paraId="4ACCF9F2" w14:textId="77777777" w:rsidR="00FD3119" w:rsidRPr="00FD3119" w:rsidRDefault="00FD3119" w:rsidP="009854DF">
      <w:pPr>
        <w:autoSpaceDE w:val="0"/>
        <w:autoSpaceDN w:val="0"/>
        <w:adjustRightInd w:val="0"/>
        <w:spacing w:line="360" w:lineRule="auto"/>
        <w:rPr>
          <w:bCs/>
          <w:sz w:val="20"/>
        </w:rPr>
      </w:pPr>
    </w:p>
    <w:p w14:paraId="194C4576" w14:textId="06075A38" w:rsidR="00A40F80" w:rsidRPr="009E385F" w:rsidRDefault="00A40F80" w:rsidP="009E385F">
      <w:pPr>
        <w:autoSpaceDE w:val="0"/>
        <w:autoSpaceDN w:val="0"/>
        <w:adjustRightInd w:val="0"/>
        <w:spacing w:line="360" w:lineRule="auto"/>
        <w:jc w:val="center"/>
        <w:rPr>
          <w:noProof/>
        </w:rPr>
      </w:pPr>
      <w:r>
        <w:rPr>
          <w:noProof/>
          <w:lang w:val="id-ID" w:eastAsia="id-ID"/>
        </w:rPr>
        <w:drawing>
          <wp:inline distT="0" distB="0" distL="0" distR="0" wp14:anchorId="0FEA091B" wp14:editId="2E013EA9">
            <wp:extent cx="2714625" cy="2097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61218" b="17670"/>
                    <a:stretch/>
                  </pic:blipFill>
                  <pic:spPr bwMode="auto">
                    <a:xfrm>
                      <a:off x="0" y="0"/>
                      <a:ext cx="2741930" cy="2118765"/>
                    </a:xfrm>
                    <a:prstGeom prst="rect">
                      <a:avLst/>
                    </a:prstGeom>
                    <a:ln>
                      <a:noFill/>
                    </a:ln>
                    <a:extLst>
                      <a:ext uri="{53640926-AAD7-44D8-BBD7-CCE9431645EC}">
                        <a14:shadowObscured xmlns:a14="http://schemas.microsoft.com/office/drawing/2010/main"/>
                      </a:ext>
                    </a:extLst>
                  </pic:spPr>
                </pic:pic>
              </a:graphicData>
            </a:graphic>
          </wp:inline>
        </w:drawing>
      </w:r>
      <w:r w:rsidR="00371345">
        <w:rPr>
          <w:noProof/>
          <w:lang w:val="id-ID" w:eastAsia="id-ID"/>
        </w:rPr>
        <w:drawing>
          <wp:inline distT="0" distB="0" distL="0" distR="0" wp14:anchorId="46E24DBD" wp14:editId="18263587">
            <wp:extent cx="3114974" cy="210439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58013" b="22072"/>
                    <a:stretch/>
                  </pic:blipFill>
                  <pic:spPr bwMode="auto">
                    <a:xfrm>
                      <a:off x="0" y="0"/>
                      <a:ext cx="3134329" cy="2117466"/>
                    </a:xfrm>
                    <a:prstGeom prst="rect">
                      <a:avLst/>
                    </a:prstGeom>
                    <a:ln>
                      <a:noFill/>
                    </a:ln>
                    <a:extLst>
                      <a:ext uri="{53640926-AAD7-44D8-BBD7-CCE9431645EC}">
                        <a14:shadowObscured xmlns:a14="http://schemas.microsoft.com/office/drawing/2010/main"/>
                      </a:ext>
                    </a:extLst>
                  </pic:spPr>
                </pic:pic>
              </a:graphicData>
            </a:graphic>
          </wp:inline>
        </w:drawing>
      </w:r>
    </w:p>
    <w:p w14:paraId="0DB76DAF" w14:textId="46A061F3" w:rsidR="009E385F" w:rsidRDefault="009E385F" w:rsidP="009E385F">
      <w:pPr>
        <w:autoSpaceDE w:val="0"/>
        <w:autoSpaceDN w:val="0"/>
        <w:adjustRightInd w:val="0"/>
        <w:spacing w:line="360" w:lineRule="auto"/>
        <w:jc w:val="center"/>
        <w:rPr>
          <w:bCs/>
          <w:sz w:val="20"/>
        </w:rPr>
      </w:pPr>
      <w:r w:rsidRPr="00AF3A4E">
        <w:rPr>
          <w:b/>
          <w:sz w:val="20"/>
        </w:rPr>
        <w:t>Fig</w:t>
      </w:r>
      <w:r>
        <w:rPr>
          <w:b/>
          <w:sz w:val="20"/>
        </w:rPr>
        <w:t>.</w:t>
      </w:r>
      <w:r w:rsidRPr="00AF3A4E">
        <w:rPr>
          <w:b/>
          <w:sz w:val="20"/>
        </w:rPr>
        <w:t xml:space="preserve"> </w:t>
      </w:r>
      <w:r w:rsidR="00592285">
        <w:rPr>
          <w:b/>
          <w:sz w:val="20"/>
        </w:rPr>
        <w:t>5</w:t>
      </w:r>
      <w:r w:rsidRPr="00AF3A4E">
        <w:rPr>
          <w:b/>
          <w:sz w:val="20"/>
        </w:rPr>
        <w:t>.</w:t>
      </w:r>
      <w:r w:rsidRPr="00AF3A4E">
        <w:rPr>
          <w:bCs/>
          <w:sz w:val="20"/>
        </w:rPr>
        <w:t xml:space="preserve"> The </w:t>
      </w:r>
      <w:r>
        <w:rPr>
          <w:bCs/>
          <w:sz w:val="20"/>
        </w:rPr>
        <w:t>safety factor of thread joint:</w:t>
      </w:r>
      <w:r w:rsidRPr="00AF3A4E">
        <w:rPr>
          <w:bCs/>
          <w:sz w:val="20"/>
        </w:rPr>
        <w:t xml:space="preserve"> </w:t>
      </w:r>
      <w:r>
        <w:rPr>
          <w:bCs/>
          <w:sz w:val="20"/>
        </w:rPr>
        <w:t>square thread (left) and trapezoidal thread (right)</w:t>
      </w:r>
      <w:r w:rsidR="00690CD1">
        <w:rPr>
          <w:bCs/>
          <w:sz w:val="20"/>
        </w:rPr>
        <w:t xml:space="preserve"> </w:t>
      </w:r>
      <w:r w:rsidR="00690CD1" w:rsidRPr="00690CD1">
        <w:rPr>
          <w:bCs/>
          <w:sz w:val="20"/>
        </w:rPr>
        <w:t xml:space="preserve">for a load of 70 </w:t>
      </w:r>
      <w:proofErr w:type="spellStart"/>
      <w:r w:rsidR="00690CD1" w:rsidRPr="00690CD1">
        <w:rPr>
          <w:bCs/>
          <w:sz w:val="20"/>
        </w:rPr>
        <w:t>kN.</w:t>
      </w:r>
      <w:proofErr w:type="spellEnd"/>
    </w:p>
    <w:p w14:paraId="74AAFF56" w14:textId="77777777" w:rsidR="008851AA" w:rsidRDefault="008851AA" w:rsidP="008851AA">
      <w:pPr>
        <w:pStyle w:val="Abstract"/>
        <w:spacing w:before="0" w:after="0"/>
        <w:ind w:left="0" w:firstLine="284"/>
        <w:rPr>
          <w:sz w:val="20"/>
        </w:rPr>
      </w:pPr>
    </w:p>
    <w:p w14:paraId="7A5D049A" w14:textId="6E6B7930" w:rsidR="00C65FA9" w:rsidRDefault="006C40AE" w:rsidP="00C65FA9">
      <w:pPr>
        <w:pStyle w:val="Abstract"/>
        <w:spacing w:before="0" w:after="0"/>
        <w:ind w:left="0" w:firstLine="284"/>
        <w:rPr>
          <w:sz w:val="20"/>
        </w:rPr>
      </w:pPr>
      <w:r w:rsidRPr="009854DF">
        <w:rPr>
          <w:sz w:val="20"/>
        </w:rPr>
        <w:t xml:space="preserve">Static stress simulation results show that the thread joints both square thread and trapezoidal threads can withstand static loads of up to 100 </w:t>
      </w:r>
      <w:proofErr w:type="spellStart"/>
      <w:r w:rsidRPr="009854DF">
        <w:rPr>
          <w:sz w:val="20"/>
        </w:rPr>
        <w:t>kN</w:t>
      </w:r>
      <w:proofErr w:type="spellEnd"/>
      <w:r w:rsidRPr="009854DF">
        <w:rPr>
          <w:sz w:val="20"/>
        </w:rPr>
        <w:t xml:space="preserve"> because it has a safety factor of more than 1.25</w:t>
      </w:r>
      <w:r w:rsidR="008851AA" w:rsidRPr="009854DF">
        <w:rPr>
          <w:sz w:val="20"/>
        </w:rPr>
        <w:t xml:space="preserve"> (Table 3)</w:t>
      </w:r>
      <w:r w:rsidRPr="009854DF">
        <w:rPr>
          <w:sz w:val="20"/>
        </w:rPr>
        <w:t xml:space="preserve">. </w:t>
      </w:r>
      <w:r w:rsidR="008851AA" w:rsidRPr="009854DF">
        <w:rPr>
          <w:bCs/>
          <w:sz w:val="20"/>
        </w:rPr>
        <w:t>The minimum safety factor for a component that can withstand static loads</w:t>
      </w:r>
      <w:r w:rsidR="003212AA" w:rsidRPr="009854DF">
        <w:rPr>
          <w:bCs/>
          <w:sz w:val="20"/>
        </w:rPr>
        <w:t xml:space="preserve"> is 1.25-2.00</w:t>
      </w:r>
      <w:r w:rsidR="008851AA" w:rsidRPr="009854DF">
        <w:rPr>
          <w:bCs/>
          <w:sz w:val="20"/>
        </w:rPr>
        <w:t xml:space="preserve"> </w:t>
      </w:r>
      <w:r w:rsidR="008851AA" w:rsidRPr="009854DF">
        <w:rPr>
          <w:sz w:val="20"/>
        </w:rPr>
        <w:fldChar w:fldCharType="begin" w:fldLock="1"/>
      </w:r>
      <w:r w:rsidR="004E4CAF">
        <w:rPr>
          <w:sz w:val="20"/>
        </w:rPr>
        <w:instrText>ADDIN CSL_CITATION {"citationItems":[{"id":"ITEM-1","itemData":{"author":[{"dropping-particle":"","family":"Dobrovolsky","given":"V.","non-dropping-particle":"","parse-names":false,"suffix":""},{"dropping-particle":"","family":"Zablonsky","given":"K.","non-dropping-particle":"","parse-names":false,"suffix":""}],"id":"ITEM-1","issued":{"date-parts":[["1978"]]},"number-of-pages":"606","publisher":"Peace Publisher","publisher-place":"Moscow","title":"Machine elements : a textbook","type":"book"},"uris":["http://www.mendeley.com/documents/?uuid=6d0e7182-39b1-413f-aa83-bc477071a4fc"]}],"mendeley":{"formattedCitation":"&lt;sup&gt;33&lt;/sup&gt;","plainTextFormattedCitation":"33","previouslyFormattedCitation":"&lt;sup&gt;33&lt;/sup&gt;"},"properties":{"noteIndex":0},"schema":"https://github.com/citation-style-language/schema/raw/master/csl-citation.json"}</w:instrText>
      </w:r>
      <w:r w:rsidR="008851AA" w:rsidRPr="009854DF">
        <w:rPr>
          <w:sz w:val="20"/>
        </w:rPr>
        <w:fldChar w:fldCharType="separate"/>
      </w:r>
      <w:r w:rsidR="004E4CAF" w:rsidRPr="004E4CAF">
        <w:rPr>
          <w:noProof/>
          <w:sz w:val="20"/>
          <w:vertAlign w:val="superscript"/>
        </w:rPr>
        <w:t>33</w:t>
      </w:r>
      <w:r w:rsidR="008851AA" w:rsidRPr="009854DF">
        <w:rPr>
          <w:sz w:val="20"/>
        </w:rPr>
        <w:fldChar w:fldCharType="end"/>
      </w:r>
      <w:r w:rsidR="008851AA" w:rsidRPr="009854DF">
        <w:rPr>
          <w:sz w:val="20"/>
        </w:rPr>
        <w:t>.</w:t>
      </w:r>
      <w:r w:rsidR="008851AA" w:rsidRPr="009854DF">
        <w:rPr>
          <w:bCs/>
          <w:sz w:val="20"/>
        </w:rPr>
        <w:t xml:space="preserve"> </w:t>
      </w:r>
      <w:r w:rsidRPr="009854DF">
        <w:rPr>
          <w:sz w:val="20"/>
        </w:rPr>
        <w:t>The trapezoidal thread has a better safety factor than the square thread.</w:t>
      </w:r>
    </w:p>
    <w:p w14:paraId="0534B900" w14:textId="770AF4C4" w:rsidR="009854DF" w:rsidRPr="007D7A9D" w:rsidRDefault="00C65FA9" w:rsidP="00C65FA9">
      <w:pPr>
        <w:pStyle w:val="Abstract"/>
        <w:spacing w:before="0" w:after="0"/>
        <w:ind w:left="0" w:firstLine="284"/>
        <w:rPr>
          <w:sz w:val="20"/>
        </w:rPr>
      </w:pPr>
      <w:r w:rsidRPr="007D7A9D">
        <w:rPr>
          <w:sz w:val="20"/>
          <w:shd w:val="clear" w:color="auto" w:fill="FFFFFF"/>
        </w:rPr>
        <w:t xml:space="preserve">Trapezoidal and square threads have a sufficient safety factor to withstand static loads. However, it is recommended to use trapezoidal threads for the joint between the cap and the rocket tube. In addition to </w:t>
      </w:r>
      <w:r w:rsidRPr="007D7A9D">
        <w:rPr>
          <w:rStyle w:val="sc-hqbnun"/>
          <w:sz w:val="20"/>
          <w:shd w:val="clear" w:color="auto" w:fill="FFFFFF"/>
        </w:rPr>
        <w:t>having a better safety factor, trapezoidal threads are also easier to manufacture than square threads.</w:t>
      </w:r>
    </w:p>
    <w:p w14:paraId="2BF06471" w14:textId="7B728956" w:rsidR="008851AA" w:rsidRPr="00C65FA9" w:rsidRDefault="008851AA" w:rsidP="008851AA">
      <w:pPr>
        <w:pStyle w:val="Heading1"/>
        <w:spacing w:before="0" w:after="0"/>
        <w:rPr>
          <w:b w:val="0"/>
          <w:sz w:val="20"/>
        </w:rPr>
      </w:pPr>
    </w:p>
    <w:p w14:paraId="740B95DC" w14:textId="7B810F3B" w:rsidR="009854DF" w:rsidRPr="00C65FA9" w:rsidRDefault="009854DF" w:rsidP="009854DF">
      <w:pPr>
        <w:pStyle w:val="Paragraph"/>
      </w:pPr>
    </w:p>
    <w:p w14:paraId="03F39C65" w14:textId="4B336860" w:rsidR="009854DF" w:rsidRPr="00C65FA9" w:rsidRDefault="009854DF" w:rsidP="009854DF">
      <w:pPr>
        <w:pStyle w:val="Paragraph"/>
        <w:tabs>
          <w:tab w:val="left" w:pos="9214"/>
        </w:tabs>
        <w:ind w:firstLine="0"/>
      </w:pPr>
    </w:p>
    <w:p w14:paraId="4C735413" w14:textId="31058A11" w:rsidR="00AF3A4E" w:rsidRDefault="00AF3A4E" w:rsidP="008851AA">
      <w:pPr>
        <w:autoSpaceDE w:val="0"/>
        <w:autoSpaceDN w:val="0"/>
        <w:adjustRightInd w:val="0"/>
        <w:jc w:val="center"/>
        <w:rPr>
          <w:bCs/>
          <w:sz w:val="20"/>
        </w:rPr>
      </w:pPr>
      <w:r w:rsidRPr="00AF3A4E">
        <w:rPr>
          <w:b/>
          <w:sz w:val="20"/>
        </w:rPr>
        <w:lastRenderedPageBreak/>
        <w:t>TABLE 3.</w:t>
      </w:r>
      <w:r w:rsidRPr="00AF3A4E">
        <w:rPr>
          <w:bCs/>
          <w:sz w:val="20"/>
        </w:rPr>
        <w:t xml:space="preserve"> </w:t>
      </w:r>
      <w:r w:rsidR="003E5B0C">
        <w:rPr>
          <w:bCs/>
          <w:sz w:val="20"/>
        </w:rPr>
        <w:t xml:space="preserve">The results of static stress analysis of </w:t>
      </w:r>
      <w:r w:rsidR="007D7A9D">
        <w:rPr>
          <w:bCs/>
          <w:sz w:val="20"/>
        </w:rPr>
        <w:t>thread joint</w:t>
      </w:r>
      <w:r w:rsidR="003E5B0C">
        <w:rPr>
          <w:bCs/>
          <w:sz w:val="20"/>
        </w:rPr>
        <w:t xml:space="preserve"> using Ansys Workbench.</w:t>
      </w:r>
    </w:p>
    <w:p w14:paraId="570DDB8F" w14:textId="77777777" w:rsidR="00AF3A4E" w:rsidRPr="00AF3A4E" w:rsidRDefault="00AF3A4E" w:rsidP="00AF3A4E">
      <w:pPr>
        <w:autoSpaceDE w:val="0"/>
        <w:autoSpaceDN w:val="0"/>
        <w:adjustRightInd w:val="0"/>
        <w:ind w:left="142"/>
        <w:jc w:val="center"/>
        <w:rPr>
          <w:bCs/>
          <w:sz w:val="20"/>
        </w:rPr>
      </w:pPr>
    </w:p>
    <w:tbl>
      <w:tblPr>
        <w:tblStyle w:val="TableGrid"/>
        <w:tblW w:w="7371"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276"/>
        <w:gridCol w:w="2976"/>
        <w:gridCol w:w="1701"/>
      </w:tblGrid>
      <w:tr w:rsidR="009E385F" w:rsidRPr="00D371D1" w14:paraId="7EDD4060" w14:textId="77777777" w:rsidTr="000B7EA7">
        <w:trPr>
          <w:jc w:val="center"/>
        </w:trPr>
        <w:tc>
          <w:tcPr>
            <w:tcW w:w="1418" w:type="dxa"/>
            <w:tcBorders>
              <w:top w:val="single" w:sz="4" w:space="0" w:color="auto"/>
              <w:bottom w:val="single" w:sz="4" w:space="0" w:color="auto"/>
            </w:tcBorders>
            <w:vAlign w:val="center"/>
          </w:tcPr>
          <w:p w14:paraId="7F6D353D" w14:textId="23C837FE" w:rsidR="009E385F" w:rsidRPr="007D4E8B" w:rsidRDefault="000B7EA7" w:rsidP="007A4F40">
            <w:pPr>
              <w:autoSpaceDE w:val="0"/>
              <w:autoSpaceDN w:val="0"/>
              <w:adjustRightInd w:val="0"/>
              <w:jc w:val="center"/>
              <w:rPr>
                <w:b/>
                <w:bCs/>
                <w:color w:val="000000"/>
                <w:sz w:val="18"/>
                <w:szCs w:val="18"/>
              </w:rPr>
            </w:pPr>
            <w:r>
              <w:rPr>
                <w:b/>
                <w:bCs/>
                <w:color w:val="000000"/>
                <w:sz w:val="18"/>
                <w:szCs w:val="18"/>
              </w:rPr>
              <w:t>Thread t</w:t>
            </w:r>
            <w:r w:rsidR="009E385F">
              <w:rPr>
                <w:b/>
                <w:bCs/>
                <w:color w:val="000000"/>
                <w:sz w:val="18"/>
                <w:szCs w:val="18"/>
              </w:rPr>
              <w:t>ype</w:t>
            </w:r>
          </w:p>
        </w:tc>
        <w:tc>
          <w:tcPr>
            <w:tcW w:w="1276" w:type="dxa"/>
            <w:tcBorders>
              <w:top w:val="single" w:sz="4" w:space="0" w:color="auto"/>
              <w:bottom w:val="single" w:sz="4" w:space="0" w:color="auto"/>
            </w:tcBorders>
            <w:vAlign w:val="center"/>
          </w:tcPr>
          <w:p w14:paraId="173C7CB3" w14:textId="7E1D7A83" w:rsidR="009E385F" w:rsidRPr="007D4E8B" w:rsidRDefault="009E385F" w:rsidP="007A4F40">
            <w:pPr>
              <w:autoSpaceDE w:val="0"/>
              <w:autoSpaceDN w:val="0"/>
              <w:adjustRightInd w:val="0"/>
              <w:jc w:val="center"/>
              <w:rPr>
                <w:b/>
                <w:bCs/>
                <w:color w:val="000000"/>
                <w:sz w:val="18"/>
                <w:szCs w:val="18"/>
              </w:rPr>
            </w:pPr>
            <w:r>
              <w:rPr>
                <w:b/>
                <w:bCs/>
                <w:color w:val="000000"/>
                <w:sz w:val="18"/>
                <w:szCs w:val="18"/>
              </w:rPr>
              <w:t>Load (</w:t>
            </w:r>
            <w:proofErr w:type="spellStart"/>
            <w:r>
              <w:rPr>
                <w:b/>
                <w:bCs/>
                <w:color w:val="000000"/>
                <w:sz w:val="18"/>
                <w:szCs w:val="18"/>
              </w:rPr>
              <w:t>kN</w:t>
            </w:r>
            <w:proofErr w:type="spellEnd"/>
            <w:r>
              <w:rPr>
                <w:b/>
                <w:bCs/>
                <w:color w:val="000000"/>
                <w:sz w:val="18"/>
                <w:szCs w:val="18"/>
              </w:rPr>
              <w:t>)</w:t>
            </w:r>
          </w:p>
        </w:tc>
        <w:tc>
          <w:tcPr>
            <w:tcW w:w="2976" w:type="dxa"/>
            <w:tcBorders>
              <w:top w:val="single" w:sz="4" w:space="0" w:color="auto"/>
              <w:bottom w:val="single" w:sz="4" w:space="0" w:color="auto"/>
            </w:tcBorders>
            <w:vAlign w:val="center"/>
          </w:tcPr>
          <w:p w14:paraId="74408863" w14:textId="3F8B04CE" w:rsidR="009E385F" w:rsidRPr="007D4E8B" w:rsidRDefault="009E385F" w:rsidP="007A4F40">
            <w:pPr>
              <w:autoSpaceDE w:val="0"/>
              <w:autoSpaceDN w:val="0"/>
              <w:adjustRightInd w:val="0"/>
              <w:jc w:val="center"/>
              <w:rPr>
                <w:b/>
                <w:bCs/>
                <w:color w:val="000000"/>
                <w:sz w:val="18"/>
                <w:szCs w:val="18"/>
              </w:rPr>
            </w:pPr>
            <w:r w:rsidRPr="007D4E8B">
              <w:rPr>
                <w:b/>
                <w:bCs/>
                <w:color w:val="000000"/>
                <w:sz w:val="18"/>
                <w:szCs w:val="18"/>
              </w:rPr>
              <w:t xml:space="preserve">Maximum von Mises </w:t>
            </w:r>
            <w:r>
              <w:rPr>
                <w:b/>
                <w:bCs/>
                <w:color w:val="000000"/>
                <w:sz w:val="18"/>
                <w:szCs w:val="18"/>
              </w:rPr>
              <w:t>s</w:t>
            </w:r>
            <w:r w:rsidR="000B7EA7">
              <w:rPr>
                <w:b/>
                <w:bCs/>
                <w:color w:val="000000"/>
                <w:sz w:val="18"/>
                <w:szCs w:val="18"/>
              </w:rPr>
              <w:t xml:space="preserve">tress </w:t>
            </w:r>
            <w:r w:rsidRPr="007D4E8B">
              <w:rPr>
                <w:b/>
                <w:bCs/>
                <w:color w:val="000000"/>
                <w:sz w:val="18"/>
                <w:szCs w:val="18"/>
              </w:rPr>
              <w:t>(MPa)</w:t>
            </w:r>
          </w:p>
        </w:tc>
        <w:tc>
          <w:tcPr>
            <w:tcW w:w="1701" w:type="dxa"/>
            <w:tcBorders>
              <w:top w:val="single" w:sz="4" w:space="0" w:color="auto"/>
              <w:bottom w:val="single" w:sz="4" w:space="0" w:color="auto"/>
            </w:tcBorders>
            <w:vAlign w:val="center"/>
          </w:tcPr>
          <w:p w14:paraId="5B7050EB" w14:textId="7F3FBE25" w:rsidR="009E385F" w:rsidRPr="007D4E8B" w:rsidRDefault="009E385F" w:rsidP="007A4F40">
            <w:pPr>
              <w:autoSpaceDE w:val="0"/>
              <w:autoSpaceDN w:val="0"/>
              <w:adjustRightInd w:val="0"/>
              <w:jc w:val="center"/>
              <w:rPr>
                <w:b/>
                <w:bCs/>
                <w:color w:val="000000"/>
                <w:sz w:val="18"/>
                <w:szCs w:val="18"/>
              </w:rPr>
            </w:pPr>
            <w:r w:rsidRPr="007D4E8B">
              <w:rPr>
                <w:b/>
                <w:bCs/>
                <w:color w:val="000000"/>
                <w:sz w:val="18"/>
                <w:szCs w:val="18"/>
              </w:rPr>
              <w:t xml:space="preserve">Factor of </w:t>
            </w:r>
            <w:r>
              <w:rPr>
                <w:b/>
                <w:bCs/>
                <w:color w:val="000000"/>
                <w:sz w:val="18"/>
                <w:szCs w:val="18"/>
              </w:rPr>
              <w:t>s</w:t>
            </w:r>
            <w:r w:rsidRPr="007D4E8B">
              <w:rPr>
                <w:b/>
                <w:bCs/>
                <w:color w:val="000000"/>
                <w:sz w:val="18"/>
                <w:szCs w:val="18"/>
              </w:rPr>
              <w:t>afety</w:t>
            </w:r>
          </w:p>
        </w:tc>
      </w:tr>
      <w:tr w:rsidR="009E385F" w:rsidRPr="00D371D1" w14:paraId="126F1584" w14:textId="77777777" w:rsidTr="000B7EA7">
        <w:trPr>
          <w:jc w:val="center"/>
        </w:trPr>
        <w:tc>
          <w:tcPr>
            <w:tcW w:w="1418" w:type="dxa"/>
            <w:tcBorders>
              <w:top w:val="single" w:sz="4" w:space="0" w:color="auto"/>
              <w:left w:val="nil"/>
              <w:bottom w:val="nil"/>
              <w:right w:val="nil"/>
            </w:tcBorders>
            <w:vAlign w:val="center"/>
          </w:tcPr>
          <w:p w14:paraId="08FBB07E" w14:textId="097F4F45" w:rsidR="009E385F" w:rsidRPr="007D4E8B" w:rsidRDefault="009E385F" w:rsidP="007A4F40">
            <w:pPr>
              <w:autoSpaceDE w:val="0"/>
              <w:autoSpaceDN w:val="0"/>
              <w:adjustRightInd w:val="0"/>
              <w:jc w:val="center"/>
              <w:rPr>
                <w:color w:val="000000"/>
                <w:sz w:val="18"/>
                <w:szCs w:val="18"/>
              </w:rPr>
            </w:pPr>
            <w:r>
              <w:rPr>
                <w:color w:val="000000"/>
                <w:sz w:val="18"/>
                <w:szCs w:val="18"/>
              </w:rPr>
              <w:t>Square</w:t>
            </w:r>
          </w:p>
        </w:tc>
        <w:tc>
          <w:tcPr>
            <w:tcW w:w="1276" w:type="dxa"/>
            <w:tcBorders>
              <w:top w:val="single" w:sz="4" w:space="0" w:color="auto"/>
              <w:left w:val="nil"/>
              <w:bottom w:val="nil"/>
              <w:right w:val="nil"/>
            </w:tcBorders>
            <w:vAlign w:val="center"/>
          </w:tcPr>
          <w:p w14:paraId="3F49BD78" w14:textId="20978DDD" w:rsidR="009E385F" w:rsidRDefault="009E385F" w:rsidP="007A4F40">
            <w:pPr>
              <w:autoSpaceDE w:val="0"/>
              <w:autoSpaceDN w:val="0"/>
              <w:adjustRightInd w:val="0"/>
              <w:jc w:val="center"/>
              <w:rPr>
                <w:bCs/>
                <w:sz w:val="18"/>
                <w:szCs w:val="18"/>
              </w:rPr>
            </w:pPr>
            <w:r>
              <w:rPr>
                <w:color w:val="000000"/>
                <w:sz w:val="18"/>
                <w:szCs w:val="18"/>
              </w:rPr>
              <w:t>70</w:t>
            </w:r>
          </w:p>
        </w:tc>
        <w:tc>
          <w:tcPr>
            <w:tcW w:w="2976" w:type="dxa"/>
            <w:tcBorders>
              <w:top w:val="single" w:sz="4" w:space="0" w:color="auto"/>
              <w:left w:val="nil"/>
              <w:bottom w:val="nil"/>
              <w:right w:val="nil"/>
            </w:tcBorders>
            <w:vAlign w:val="center"/>
          </w:tcPr>
          <w:p w14:paraId="3AAE90F0" w14:textId="4D433ABD" w:rsidR="009E385F" w:rsidRPr="007D4E8B" w:rsidRDefault="009E385F" w:rsidP="007A4F40">
            <w:pPr>
              <w:autoSpaceDE w:val="0"/>
              <w:autoSpaceDN w:val="0"/>
              <w:adjustRightInd w:val="0"/>
              <w:jc w:val="center"/>
              <w:rPr>
                <w:bCs/>
                <w:sz w:val="18"/>
                <w:szCs w:val="18"/>
              </w:rPr>
            </w:pPr>
            <w:r>
              <w:rPr>
                <w:bCs/>
                <w:sz w:val="18"/>
                <w:szCs w:val="18"/>
              </w:rPr>
              <w:t>148.63</w:t>
            </w:r>
          </w:p>
        </w:tc>
        <w:tc>
          <w:tcPr>
            <w:tcW w:w="1701" w:type="dxa"/>
            <w:tcBorders>
              <w:top w:val="single" w:sz="4" w:space="0" w:color="auto"/>
              <w:left w:val="nil"/>
              <w:bottom w:val="nil"/>
              <w:right w:val="nil"/>
            </w:tcBorders>
          </w:tcPr>
          <w:p w14:paraId="29F0B57C" w14:textId="1843E2E1" w:rsidR="009E385F" w:rsidRPr="007D4E8B" w:rsidRDefault="009E385F" w:rsidP="007A4F40">
            <w:pPr>
              <w:autoSpaceDE w:val="0"/>
              <w:autoSpaceDN w:val="0"/>
              <w:adjustRightInd w:val="0"/>
              <w:jc w:val="center"/>
              <w:rPr>
                <w:color w:val="000000"/>
                <w:sz w:val="18"/>
                <w:szCs w:val="18"/>
              </w:rPr>
            </w:pPr>
            <w:r w:rsidRPr="002375C0">
              <w:rPr>
                <w:color w:val="000000"/>
                <w:sz w:val="18"/>
                <w:szCs w:val="18"/>
              </w:rPr>
              <w:t>1.86</w:t>
            </w:r>
          </w:p>
        </w:tc>
      </w:tr>
      <w:tr w:rsidR="009E385F" w:rsidRPr="00D371D1" w14:paraId="57FDEF0C" w14:textId="77777777" w:rsidTr="000B7EA7">
        <w:trPr>
          <w:jc w:val="center"/>
        </w:trPr>
        <w:tc>
          <w:tcPr>
            <w:tcW w:w="1418" w:type="dxa"/>
            <w:tcBorders>
              <w:top w:val="nil"/>
              <w:left w:val="nil"/>
              <w:bottom w:val="nil"/>
              <w:right w:val="nil"/>
            </w:tcBorders>
            <w:vAlign w:val="center"/>
          </w:tcPr>
          <w:p w14:paraId="4A9916A9" w14:textId="4730C154" w:rsidR="009E385F" w:rsidRPr="007D4E8B" w:rsidRDefault="009E385F" w:rsidP="007A4F40">
            <w:pPr>
              <w:autoSpaceDE w:val="0"/>
              <w:autoSpaceDN w:val="0"/>
              <w:adjustRightInd w:val="0"/>
              <w:jc w:val="center"/>
              <w:rPr>
                <w:color w:val="000000"/>
                <w:sz w:val="18"/>
                <w:szCs w:val="18"/>
              </w:rPr>
            </w:pPr>
          </w:p>
        </w:tc>
        <w:tc>
          <w:tcPr>
            <w:tcW w:w="1276" w:type="dxa"/>
            <w:tcBorders>
              <w:top w:val="nil"/>
              <w:left w:val="nil"/>
              <w:bottom w:val="nil"/>
              <w:right w:val="nil"/>
            </w:tcBorders>
            <w:vAlign w:val="center"/>
          </w:tcPr>
          <w:p w14:paraId="2BD08BD8" w14:textId="76BD578F" w:rsidR="009E385F" w:rsidRPr="007D4E8B" w:rsidRDefault="009E385F" w:rsidP="007A4F40">
            <w:pPr>
              <w:autoSpaceDE w:val="0"/>
              <w:autoSpaceDN w:val="0"/>
              <w:adjustRightInd w:val="0"/>
              <w:jc w:val="center"/>
              <w:rPr>
                <w:bCs/>
                <w:sz w:val="18"/>
                <w:szCs w:val="18"/>
              </w:rPr>
            </w:pPr>
            <w:r>
              <w:rPr>
                <w:bCs/>
                <w:sz w:val="18"/>
                <w:szCs w:val="18"/>
              </w:rPr>
              <w:t>80</w:t>
            </w:r>
          </w:p>
        </w:tc>
        <w:tc>
          <w:tcPr>
            <w:tcW w:w="2976" w:type="dxa"/>
            <w:tcBorders>
              <w:top w:val="nil"/>
              <w:left w:val="nil"/>
              <w:bottom w:val="nil"/>
              <w:right w:val="nil"/>
            </w:tcBorders>
            <w:vAlign w:val="center"/>
          </w:tcPr>
          <w:p w14:paraId="6E072397" w14:textId="1DEF2E0C" w:rsidR="009E385F" w:rsidRPr="007D4E8B" w:rsidRDefault="009E385F" w:rsidP="007A4F40">
            <w:pPr>
              <w:autoSpaceDE w:val="0"/>
              <w:autoSpaceDN w:val="0"/>
              <w:adjustRightInd w:val="0"/>
              <w:jc w:val="center"/>
              <w:rPr>
                <w:bCs/>
                <w:sz w:val="18"/>
                <w:szCs w:val="18"/>
              </w:rPr>
            </w:pPr>
            <w:r>
              <w:rPr>
                <w:bCs/>
                <w:sz w:val="18"/>
                <w:szCs w:val="18"/>
              </w:rPr>
              <w:t>169.87</w:t>
            </w:r>
          </w:p>
        </w:tc>
        <w:tc>
          <w:tcPr>
            <w:tcW w:w="1701" w:type="dxa"/>
            <w:tcBorders>
              <w:top w:val="nil"/>
              <w:left w:val="nil"/>
              <w:bottom w:val="nil"/>
              <w:right w:val="nil"/>
            </w:tcBorders>
          </w:tcPr>
          <w:p w14:paraId="3823FF17" w14:textId="7F639ED6" w:rsidR="009E385F" w:rsidRPr="007D4E8B" w:rsidRDefault="009E385F" w:rsidP="007A4F40">
            <w:pPr>
              <w:autoSpaceDE w:val="0"/>
              <w:autoSpaceDN w:val="0"/>
              <w:adjustRightInd w:val="0"/>
              <w:jc w:val="center"/>
              <w:rPr>
                <w:color w:val="000000"/>
                <w:sz w:val="18"/>
                <w:szCs w:val="18"/>
              </w:rPr>
            </w:pPr>
            <w:r w:rsidRPr="002375C0">
              <w:rPr>
                <w:color w:val="000000"/>
                <w:sz w:val="18"/>
                <w:szCs w:val="18"/>
              </w:rPr>
              <w:t>1.62</w:t>
            </w:r>
          </w:p>
        </w:tc>
      </w:tr>
      <w:tr w:rsidR="009E385F" w:rsidRPr="00D371D1" w14:paraId="7DB129FC" w14:textId="77777777" w:rsidTr="000B7EA7">
        <w:trPr>
          <w:jc w:val="center"/>
        </w:trPr>
        <w:tc>
          <w:tcPr>
            <w:tcW w:w="1418" w:type="dxa"/>
            <w:tcBorders>
              <w:top w:val="nil"/>
              <w:left w:val="nil"/>
              <w:bottom w:val="nil"/>
              <w:right w:val="nil"/>
            </w:tcBorders>
            <w:vAlign w:val="center"/>
          </w:tcPr>
          <w:p w14:paraId="43C87A19" w14:textId="131831CD" w:rsidR="009E385F" w:rsidRPr="007D4E8B" w:rsidRDefault="009E385F" w:rsidP="007A4F40">
            <w:pPr>
              <w:autoSpaceDE w:val="0"/>
              <w:autoSpaceDN w:val="0"/>
              <w:adjustRightInd w:val="0"/>
              <w:jc w:val="center"/>
              <w:rPr>
                <w:color w:val="000000"/>
                <w:sz w:val="18"/>
                <w:szCs w:val="18"/>
              </w:rPr>
            </w:pPr>
          </w:p>
        </w:tc>
        <w:tc>
          <w:tcPr>
            <w:tcW w:w="1276" w:type="dxa"/>
            <w:tcBorders>
              <w:top w:val="nil"/>
              <w:left w:val="nil"/>
              <w:bottom w:val="nil"/>
              <w:right w:val="nil"/>
            </w:tcBorders>
            <w:vAlign w:val="center"/>
          </w:tcPr>
          <w:p w14:paraId="421E2FC9" w14:textId="21A6B68C" w:rsidR="009E385F" w:rsidRPr="007D4E8B" w:rsidRDefault="009E385F" w:rsidP="007A4F40">
            <w:pPr>
              <w:autoSpaceDE w:val="0"/>
              <w:autoSpaceDN w:val="0"/>
              <w:adjustRightInd w:val="0"/>
              <w:jc w:val="center"/>
              <w:rPr>
                <w:bCs/>
                <w:sz w:val="18"/>
                <w:szCs w:val="18"/>
              </w:rPr>
            </w:pPr>
            <w:r>
              <w:rPr>
                <w:color w:val="000000"/>
                <w:sz w:val="18"/>
                <w:szCs w:val="18"/>
              </w:rPr>
              <w:t>90</w:t>
            </w:r>
          </w:p>
        </w:tc>
        <w:tc>
          <w:tcPr>
            <w:tcW w:w="2976" w:type="dxa"/>
            <w:tcBorders>
              <w:top w:val="nil"/>
              <w:left w:val="nil"/>
              <w:bottom w:val="nil"/>
              <w:right w:val="nil"/>
            </w:tcBorders>
            <w:vAlign w:val="center"/>
          </w:tcPr>
          <w:p w14:paraId="7D00E9A5" w14:textId="4050CFE4" w:rsidR="009E385F" w:rsidRPr="007D4E8B" w:rsidRDefault="009E385F" w:rsidP="007A4F40">
            <w:pPr>
              <w:autoSpaceDE w:val="0"/>
              <w:autoSpaceDN w:val="0"/>
              <w:adjustRightInd w:val="0"/>
              <w:jc w:val="center"/>
              <w:rPr>
                <w:bCs/>
                <w:sz w:val="18"/>
                <w:szCs w:val="18"/>
              </w:rPr>
            </w:pPr>
            <w:r>
              <w:rPr>
                <w:bCs/>
                <w:sz w:val="18"/>
                <w:szCs w:val="18"/>
              </w:rPr>
              <w:t>191.10</w:t>
            </w:r>
          </w:p>
        </w:tc>
        <w:tc>
          <w:tcPr>
            <w:tcW w:w="1701" w:type="dxa"/>
            <w:tcBorders>
              <w:top w:val="nil"/>
              <w:left w:val="nil"/>
              <w:bottom w:val="nil"/>
              <w:right w:val="nil"/>
            </w:tcBorders>
          </w:tcPr>
          <w:p w14:paraId="772FBEA1" w14:textId="2BD1746D" w:rsidR="009E385F" w:rsidRPr="007D4E8B" w:rsidRDefault="009E385F" w:rsidP="007A4F40">
            <w:pPr>
              <w:autoSpaceDE w:val="0"/>
              <w:autoSpaceDN w:val="0"/>
              <w:adjustRightInd w:val="0"/>
              <w:jc w:val="center"/>
              <w:rPr>
                <w:color w:val="000000"/>
                <w:sz w:val="18"/>
                <w:szCs w:val="18"/>
              </w:rPr>
            </w:pPr>
            <w:r w:rsidRPr="002375C0">
              <w:rPr>
                <w:color w:val="000000"/>
                <w:sz w:val="18"/>
                <w:szCs w:val="18"/>
              </w:rPr>
              <w:t>1.44</w:t>
            </w:r>
          </w:p>
        </w:tc>
      </w:tr>
      <w:tr w:rsidR="009E385F" w:rsidRPr="00D371D1" w14:paraId="7E1CC099" w14:textId="77777777" w:rsidTr="000B7EA7">
        <w:trPr>
          <w:jc w:val="center"/>
        </w:trPr>
        <w:tc>
          <w:tcPr>
            <w:tcW w:w="1418" w:type="dxa"/>
            <w:tcBorders>
              <w:top w:val="nil"/>
              <w:left w:val="nil"/>
              <w:bottom w:val="nil"/>
              <w:right w:val="nil"/>
            </w:tcBorders>
            <w:vAlign w:val="center"/>
          </w:tcPr>
          <w:p w14:paraId="10A4A05C" w14:textId="223B538D" w:rsidR="009E385F" w:rsidRPr="007D4E8B" w:rsidRDefault="009E385F" w:rsidP="007A4F40">
            <w:pPr>
              <w:autoSpaceDE w:val="0"/>
              <w:autoSpaceDN w:val="0"/>
              <w:adjustRightInd w:val="0"/>
              <w:jc w:val="center"/>
              <w:rPr>
                <w:color w:val="000000"/>
                <w:sz w:val="18"/>
                <w:szCs w:val="18"/>
              </w:rPr>
            </w:pPr>
          </w:p>
        </w:tc>
        <w:tc>
          <w:tcPr>
            <w:tcW w:w="1276" w:type="dxa"/>
            <w:tcBorders>
              <w:top w:val="nil"/>
              <w:left w:val="nil"/>
              <w:bottom w:val="nil"/>
              <w:right w:val="nil"/>
            </w:tcBorders>
            <w:vAlign w:val="center"/>
          </w:tcPr>
          <w:p w14:paraId="1FC0346C" w14:textId="27235FA0" w:rsidR="009E385F" w:rsidRPr="007D4E8B" w:rsidRDefault="009E385F" w:rsidP="007A4F40">
            <w:pPr>
              <w:autoSpaceDE w:val="0"/>
              <w:autoSpaceDN w:val="0"/>
              <w:adjustRightInd w:val="0"/>
              <w:jc w:val="center"/>
              <w:rPr>
                <w:bCs/>
                <w:sz w:val="18"/>
                <w:szCs w:val="18"/>
              </w:rPr>
            </w:pPr>
            <w:r>
              <w:rPr>
                <w:color w:val="000000"/>
                <w:sz w:val="18"/>
                <w:szCs w:val="18"/>
              </w:rPr>
              <w:t>100</w:t>
            </w:r>
          </w:p>
        </w:tc>
        <w:tc>
          <w:tcPr>
            <w:tcW w:w="2976" w:type="dxa"/>
            <w:tcBorders>
              <w:top w:val="nil"/>
              <w:left w:val="nil"/>
              <w:bottom w:val="nil"/>
              <w:right w:val="nil"/>
            </w:tcBorders>
            <w:vAlign w:val="center"/>
          </w:tcPr>
          <w:p w14:paraId="16A8ADFC" w14:textId="574CEA0C" w:rsidR="009E385F" w:rsidRPr="007D4E8B" w:rsidRDefault="009E385F" w:rsidP="007A4F40">
            <w:pPr>
              <w:autoSpaceDE w:val="0"/>
              <w:autoSpaceDN w:val="0"/>
              <w:adjustRightInd w:val="0"/>
              <w:jc w:val="center"/>
              <w:rPr>
                <w:bCs/>
                <w:sz w:val="18"/>
                <w:szCs w:val="18"/>
              </w:rPr>
            </w:pPr>
            <w:r>
              <w:rPr>
                <w:bCs/>
                <w:sz w:val="18"/>
                <w:szCs w:val="18"/>
              </w:rPr>
              <w:t>212.34</w:t>
            </w:r>
          </w:p>
        </w:tc>
        <w:tc>
          <w:tcPr>
            <w:tcW w:w="1701" w:type="dxa"/>
            <w:tcBorders>
              <w:top w:val="nil"/>
              <w:left w:val="nil"/>
              <w:bottom w:val="nil"/>
              <w:right w:val="nil"/>
            </w:tcBorders>
          </w:tcPr>
          <w:p w14:paraId="0B956A54" w14:textId="1D6C36AB" w:rsidR="009E385F" w:rsidRPr="007D4E8B" w:rsidRDefault="009E385F" w:rsidP="007A4F40">
            <w:pPr>
              <w:autoSpaceDE w:val="0"/>
              <w:autoSpaceDN w:val="0"/>
              <w:adjustRightInd w:val="0"/>
              <w:jc w:val="center"/>
              <w:rPr>
                <w:color w:val="000000"/>
                <w:sz w:val="18"/>
                <w:szCs w:val="18"/>
              </w:rPr>
            </w:pPr>
            <w:r w:rsidRPr="002375C0">
              <w:rPr>
                <w:color w:val="000000"/>
                <w:sz w:val="18"/>
                <w:szCs w:val="18"/>
              </w:rPr>
              <w:t>1.30</w:t>
            </w:r>
          </w:p>
        </w:tc>
      </w:tr>
      <w:tr w:rsidR="009E385F" w:rsidRPr="00D371D1" w14:paraId="3E46EB50" w14:textId="77777777" w:rsidTr="000B7EA7">
        <w:trPr>
          <w:trHeight w:val="80"/>
          <w:jc w:val="center"/>
        </w:trPr>
        <w:tc>
          <w:tcPr>
            <w:tcW w:w="1418" w:type="dxa"/>
            <w:tcBorders>
              <w:top w:val="nil"/>
              <w:left w:val="nil"/>
              <w:bottom w:val="nil"/>
              <w:right w:val="nil"/>
            </w:tcBorders>
            <w:vAlign w:val="center"/>
          </w:tcPr>
          <w:p w14:paraId="3015B49B" w14:textId="5901060A" w:rsidR="009E385F" w:rsidRPr="007D4E8B" w:rsidRDefault="009E385F" w:rsidP="007A4F40">
            <w:pPr>
              <w:autoSpaceDE w:val="0"/>
              <w:autoSpaceDN w:val="0"/>
              <w:adjustRightInd w:val="0"/>
              <w:jc w:val="center"/>
              <w:rPr>
                <w:color w:val="000000"/>
                <w:sz w:val="18"/>
                <w:szCs w:val="18"/>
              </w:rPr>
            </w:pPr>
          </w:p>
        </w:tc>
        <w:tc>
          <w:tcPr>
            <w:tcW w:w="1276" w:type="dxa"/>
            <w:tcBorders>
              <w:top w:val="nil"/>
              <w:left w:val="nil"/>
              <w:bottom w:val="nil"/>
              <w:right w:val="nil"/>
            </w:tcBorders>
            <w:vAlign w:val="center"/>
          </w:tcPr>
          <w:p w14:paraId="5FD23687" w14:textId="59FAE9C1" w:rsidR="009E385F" w:rsidRPr="007D4E8B" w:rsidRDefault="009E385F" w:rsidP="007A4F40">
            <w:pPr>
              <w:autoSpaceDE w:val="0"/>
              <w:autoSpaceDN w:val="0"/>
              <w:adjustRightInd w:val="0"/>
              <w:jc w:val="center"/>
              <w:rPr>
                <w:bCs/>
                <w:sz w:val="18"/>
                <w:szCs w:val="18"/>
              </w:rPr>
            </w:pPr>
            <w:r>
              <w:rPr>
                <w:color w:val="000000"/>
                <w:sz w:val="18"/>
                <w:szCs w:val="18"/>
              </w:rPr>
              <w:t>110</w:t>
            </w:r>
          </w:p>
        </w:tc>
        <w:tc>
          <w:tcPr>
            <w:tcW w:w="2976" w:type="dxa"/>
            <w:tcBorders>
              <w:top w:val="nil"/>
              <w:left w:val="nil"/>
              <w:bottom w:val="nil"/>
              <w:right w:val="nil"/>
            </w:tcBorders>
            <w:vAlign w:val="center"/>
          </w:tcPr>
          <w:p w14:paraId="4BBE5E12" w14:textId="2D0202CF" w:rsidR="009E385F" w:rsidRPr="007D4E8B" w:rsidRDefault="009E385F" w:rsidP="007A4F40">
            <w:pPr>
              <w:autoSpaceDE w:val="0"/>
              <w:autoSpaceDN w:val="0"/>
              <w:adjustRightInd w:val="0"/>
              <w:jc w:val="center"/>
              <w:rPr>
                <w:bCs/>
                <w:sz w:val="18"/>
                <w:szCs w:val="18"/>
              </w:rPr>
            </w:pPr>
            <w:r>
              <w:rPr>
                <w:bCs/>
                <w:sz w:val="18"/>
                <w:szCs w:val="18"/>
              </w:rPr>
              <w:t>233.57</w:t>
            </w:r>
          </w:p>
        </w:tc>
        <w:tc>
          <w:tcPr>
            <w:tcW w:w="1701" w:type="dxa"/>
            <w:tcBorders>
              <w:top w:val="nil"/>
              <w:left w:val="nil"/>
              <w:bottom w:val="nil"/>
              <w:right w:val="nil"/>
            </w:tcBorders>
          </w:tcPr>
          <w:p w14:paraId="72583DC7" w14:textId="70136F70" w:rsidR="009E385F" w:rsidRPr="007D4E8B" w:rsidRDefault="009E385F" w:rsidP="007A4F40">
            <w:pPr>
              <w:autoSpaceDE w:val="0"/>
              <w:autoSpaceDN w:val="0"/>
              <w:adjustRightInd w:val="0"/>
              <w:jc w:val="center"/>
              <w:rPr>
                <w:color w:val="000000"/>
                <w:sz w:val="18"/>
                <w:szCs w:val="18"/>
              </w:rPr>
            </w:pPr>
            <w:r w:rsidRPr="002375C0">
              <w:rPr>
                <w:color w:val="000000"/>
                <w:sz w:val="18"/>
                <w:szCs w:val="18"/>
              </w:rPr>
              <w:t>1</w:t>
            </w:r>
            <w:r>
              <w:rPr>
                <w:color w:val="000000"/>
                <w:sz w:val="18"/>
                <w:szCs w:val="18"/>
              </w:rPr>
              <w:t>.18</w:t>
            </w:r>
          </w:p>
        </w:tc>
      </w:tr>
      <w:tr w:rsidR="009E385F" w:rsidRPr="00D371D1" w14:paraId="506D3A3C" w14:textId="77777777" w:rsidTr="000B7EA7">
        <w:trPr>
          <w:trHeight w:val="80"/>
          <w:jc w:val="center"/>
        </w:trPr>
        <w:tc>
          <w:tcPr>
            <w:tcW w:w="1418" w:type="dxa"/>
            <w:tcBorders>
              <w:top w:val="nil"/>
              <w:left w:val="nil"/>
              <w:bottom w:val="nil"/>
              <w:right w:val="nil"/>
            </w:tcBorders>
            <w:vAlign w:val="center"/>
          </w:tcPr>
          <w:p w14:paraId="56DCB439" w14:textId="3E08488E" w:rsidR="009E385F" w:rsidRPr="007D4E8B" w:rsidRDefault="009E385F" w:rsidP="007A4F40">
            <w:pPr>
              <w:autoSpaceDE w:val="0"/>
              <w:autoSpaceDN w:val="0"/>
              <w:adjustRightInd w:val="0"/>
              <w:jc w:val="center"/>
              <w:rPr>
                <w:color w:val="000000"/>
                <w:sz w:val="18"/>
                <w:szCs w:val="18"/>
              </w:rPr>
            </w:pPr>
            <w:r>
              <w:rPr>
                <w:color w:val="000000"/>
                <w:sz w:val="18"/>
                <w:szCs w:val="18"/>
              </w:rPr>
              <w:t>Trapezoidal</w:t>
            </w:r>
          </w:p>
        </w:tc>
        <w:tc>
          <w:tcPr>
            <w:tcW w:w="1276" w:type="dxa"/>
            <w:tcBorders>
              <w:top w:val="nil"/>
              <w:left w:val="nil"/>
              <w:bottom w:val="nil"/>
              <w:right w:val="nil"/>
            </w:tcBorders>
            <w:vAlign w:val="center"/>
          </w:tcPr>
          <w:p w14:paraId="6BFAE205" w14:textId="00A12430" w:rsidR="009E385F" w:rsidRDefault="009E385F" w:rsidP="007A4F40">
            <w:pPr>
              <w:autoSpaceDE w:val="0"/>
              <w:autoSpaceDN w:val="0"/>
              <w:adjustRightInd w:val="0"/>
              <w:jc w:val="center"/>
              <w:rPr>
                <w:color w:val="000000"/>
                <w:sz w:val="18"/>
                <w:szCs w:val="18"/>
              </w:rPr>
            </w:pPr>
            <w:r>
              <w:rPr>
                <w:color w:val="000000"/>
                <w:sz w:val="18"/>
                <w:szCs w:val="18"/>
              </w:rPr>
              <w:t>7</w:t>
            </w:r>
            <w:r w:rsidRPr="007D4E8B">
              <w:rPr>
                <w:color w:val="000000"/>
                <w:sz w:val="18"/>
                <w:szCs w:val="18"/>
              </w:rPr>
              <w:t>0</w:t>
            </w:r>
          </w:p>
        </w:tc>
        <w:tc>
          <w:tcPr>
            <w:tcW w:w="2976" w:type="dxa"/>
            <w:tcBorders>
              <w:top w:val="nil"/>
              <w:left w:val="nil"/>
              <w:bottom w:val="nil"/>
              <w:right w:val="nil"/>
            </w:tcBorders>
            <w:vAlign w:val="center"/>
          </w:tcPr>
          <w:p w14:paraId="12BDC890" w14:textId="1C010028" w:rsidR="009E385F" w:rsidRPr="007D4E8B" w:rsidRDefault="009E385F" w:rsidP="007A4F40">
            <w:pPr>
              <w:autoSpaceDE w:val="0"/>
              <w:autoSpaceDN w:val="0"/>
              <w:adjustRightInd w:val="0"/>
              <w:jc w:val="center"/>
              <w:rPr>
                <w:bCs/>
                <w:sz w:val="18"/>
                <w:szCs w:val="18"/>
              </w:rPr>
            </w:pPr>
            <w:r>
              <w:rPr>
                <w:bCs/>
                <w:sz w:val="18"/>
                <w:szCs w:val="18"/>
              </w:rPr>
              <w:t>146.37</w:t>
            </w:r>
          </w:p>
        </w:tc>
        <w:tc>
          <w:tcPr>
            <w:tcW w:w="1701" w:type="dxa"/>
            <w:tcBorders>
              <w:top w:val="nil"/>
              <w:left w:val="nil"/>
              <w:bottom w:val="nil"/>
              <w:right w:val="nil"/>
            </w:tcBorders>
          </w:tcPr>
          <w:p w14:paraId="1B84CB05" w14:textId="117E9EE8" w:rsidR="009E385F" w:rsidRPr="007D4E8B" w:rsidRDefault="009E385F" w:rsidP="007A4F40">
            <w:pPr>
              <w:autoSpaceDE w:val="0"/>
              <w:autoSpaceDN w:val="0"/>
              <w:adjustRightInd w:val="0"/>
              <w:jc w:val="center"/>
              <w:rPr>
                <w:color w:val="000000"/>
                <w:sz w:val="18"/>
                <w:szCs w:val="18"/>
              </w:rPr>
            </w:pPr>
            <w:r>
              <w:rPr>
                <w:color w:val="000000"/>
                <w:sz w:val="18"/>
                <w:szCs w:val="18"/>
              </w:rPr>
              <w:t>1.89</w:t>
            </w:r>
          </w:p>
        </w:tc>
      </w:tr>
      <w:tr w:rsidR="009E385F" w:rsidRPr="00D371D1" w14:paraId="7D976C92" w14:textId="77777777" w:rsidTr="000B7EA7">
        <w:trPr>
          <w:trHeight w:val="80"/>
          <w:jc w:val="center"/>
        </w:trPr>
        <w:tc>
          <w:tcPr>
            <w:tcW w:w="1418" w:type="dxa"/>
            <w:tcBorders>
              <w:top w:val="nil"/>
              <w:left w:val="nil"/>
              <w:bottom w:val="nil"/>
              <w:right w:val="nil"/>
            </w:tcBorders>
            <w:vAlign w:val="center"/>
          </w:tcPr>
          <w:p w14:paraId="62680C68" w14:textId="77777777" w:rsidR="009E385F" w:rsidRPr="007D4E8B" w:rsidRDefault="009E385F" w:rsidP="007A4F40">
            <w:pPr>
              <w:autoSpaceDE w:val="0"/>
              <w:autoSpaceDN w:val="0"/>
              <w:adjustRightInd w:val="0"/>
              <w:jc w:val="center"/>
              <w:rPr>
                <w:color w:val="000000"/>
                <w:sz w:val="18"/>
                <w:szCs w:val="18"/>
              </w:rPr>
            </w:pPr>
          </w:p>
        </w:tc>
        <w:tc>
          <w:tcPr>
            <w:tcW w:w="1276" w:type="dxa"/>
            <w:tcBorders>
              <w:top w:val="nil"/>
              <w:left w:val="nil"/>
              <w:bottom w:val="nil"/>
              <w:right w:val="nil"/>
            </w:tcBorders>
            <w:vAlign w:val="center"/>
          </w:tcPr>
          <w:p w14:paraId="4CB0D429" w14:textId="5A415113" w:rsidR="009E385F" w:rsidRDefault="009E385F" w:rsidP="007A4F40">
            <w:pPr>
              <w:autoSpaceDE w:val="0"/>
              <w:autoSpaceDN w:val="0"/>
              <w:adjustRightInd w:val="0"/>
              <w:jc w:val="center"/>
              <w:rPr>
                <w:color w:val="000000"/>
                <w:sz w:val="18"/>
                <w:szCs w:val="18"/>
              </w:rPr>
            </w:pPr>
            <w:r>
              <w:rPr>
                <w:bCs/>
                <w:sz w:val="18"/>
                <w:szCs w:val="18"/>
              </w:rPr>
              <w:t>80</w:t>
            </w:r>
          </w:p>
        </w:tc>
        <w:tc>
          <w:tcPr>
            <w:tcW w:w="2976" w:type="dxa"/>
            <w:tcBorders>
              <w:top w:val="nil"/>
              <w:left w:val="nil"/>
              <w:bottom w:val="nil"/>
              <w:right w:val="nil"/>
            </w:tcBorders>
            <w:vAlign w:val="center"/>
          </w:tcPr>
          <w:p w14:paraId="36C815B1" w14:textId="6021AF54" w:rsidR="009E385F" w:rsidRPr="007D4E8B" w:rsidRDefault="009E385F" w:rsidP="007A4F40">
            <w:pPr>
              <w:autoSpaceDE w:val="0"/>
              <w:autoSpaceDN w:val="0"/>
              <w:adjustRightInd w:val="0"/>
              <w:jc w:val="center"/>
              <w:rPr>
                <w:bCs/>
                <w:sz w:val="18"/>
                <w:szCs w:val="18"/>
              </w:rPr>
            </w:pPr>
            <w:r>
              <w:rPr>
                <w:bCs/>
                <w:sz w:val="18"/>
                <w:szCs w:val="18"/>
              </w:rPr>
              <w:t>167.28</w:t>
            </w:r>
          </w:p>
        </w:tc>
        <w:tc>
          <w:tcPr>
            <w:tcW w:w="1701" w:type="dxa"/>
            <w:tcBorders>
              <w:top w:val="nil"/>
              <w:left w:val="nil"/>
              <w:bottom w:val="nil"/>
              <w:right w:val="nil"/>
            </w:tcBorders>
          </w:tcPr>
          <w:p w14:paraId="34BE24D2" w14:textId="6C5984D4" w:rsidR="009E385F" w:rsidRPr="007D4E8B" w:rsidRDefault="009E385F" w:rsidP="007A4F40">
            <w:pPr>
              <w:autoSpaceDE w:val="0"/>
              <w:autoSpaceDN w:val="0"/>
              <w:adjustRightInd w:val="0"/>
              <w:jc w:val="center"/>
              <w:rPr>
                <w:color w:val="000000"/>
                <w:sz w:val="18"/>
                <w:szCs w:val="18"/>
              </w:rPr>
            </w:pPr>
            <w:r>
              <w:rPr>
                <w:color w:val="000000"/>
                <w:sz w:val="18"/>
                <w:szCs w:val="18"/>
              </w:rPr>
              <w:t>1.65</w:t>
            </w:r>
          </w:p>
        </w:tc>
      </w:tr>
      <w:tr w:rsidR="009E385F" w:rsidRPr="00D371D1" w14:paraId="26B45EC1" w14:textId="77777777" w:rsidTr="000B7EA7">
        <w:trPr>
          <w:trHeight w:val="80"/>
          <w:jc w:val="center"/>
        </w:trPr>
        <w:tc>
          <w:tcPr>
            <w:tcW w:w="1418" w:type="dxa"/>
            <w:tcBorders>
              <w:top w:val="nil"/>
              <w:left w:val="nil"/>
              <w:bottom w:val="nil"/>
              <w:right w:val="nil"/>
            </w:tcBorders>
            <w:vAlign w:val="center"/>
          </w:tcPr>
          <w:p w14:paraId="352D068A" w14:textId="77777777" w:rsidR="009E385F" w:rsidRPr="007D4E8B" w:rsidRDefault="009E385F" w:rsidP="007A4F40">
            <w:pPr>
              <w:autoSpaceDE w:val="0"/>
              <w:autoSpaceDN w:val="0"/>
              <w:adjustRightInd w:val="0"/>
              <w:jc w:val="center"/>
              <w:rPr>
                <w:color w:val="000000"/>
                <w:sz w:val="18"/>
                <w:szCs w:val="18"/>
              </w:rPr>
            </w:pPr>
          </w:p>
        </w:tc>
        <w:tc>
          <w:tcPr>
            <w:tcW w:w="1276" w:type="dxa"/>
            <w:tcBorders>
              <w:top w:val="nil"/>
              <w:left w:val="nil"/>
              <w:bottom w:val="nil"/>
              <w:right w:val="nil"/>
            </w:tcBorders>
            <w:vAlign w:val="center"/>
          </w:tcPr>
          <w:p w14:paraId="1B60AC62" w14:textId="16D02477" w:rsidR="009E385F" w:rsidRDefault="009E385F" w:rsidP="007A4F40">
            <w:pPr>
              <w:autoSpaceDE w:val="0"/>
              <w:autoSpaceDN w:val="0"/>
              <w:adjustRightInd w:val="0"/>
              <w:jc w:val="center"/>
              <w:rPr>
                <w:color w:val="000000"/>
                <w:sz w:val="18"/>
                <w:szCs w:val="18"/>
              </w:rPr>
            </w:pPr>
            <w:r>
              <w:rPr>
                <w:color w:val="000000"/>
                <w:sz w:val="18"/>
                <w:szCs w:val="18"/>
              </w:rPr>
              <w:t>90</w:t>
            </w:r>
          </w:p>
        </w:tc>
        <w:tc>
          <w:tcPr>
            <w:tcW w:w="2976" w:type="dxa"/>
            <w:tcBorders>
              <w:top w:val="nil"/>
              <w:left w:val="nil"/>
              <w:bottom w:val="nil"/>
              <w:right w:val="nil"/>
            </w:tcBorders>
            <w:vAlign w:val="center"/>
          </w:tcPr>
          <w:p w14:paraId="66C1F3AE" w14:textId="1BBE8151" w:rsidR="009E385F" w:rsidRPr="007D4E8B" w:rsidRDefault="009E385F" w:rsidP="007A4F40">
            <w:pPr>
              <w:autoSpaceDE w:val="0"/>
              <w:autoSpaceDN w:val="0"/>
              <w:adjustRightInd w:val="0"/>
              <w:jc w:val="center"/>
              <w:rPr>
                <w:bCs/>
                <w:sz w:val="18"/>
                <w:szCs w:val="18"/>
              </w:rPr>
            </w:pPr>
            <w:r>
              <w:rPr>
                <w:bCs/>
                <w:sz w:val="18"/>
                <w:szCs w:val="18"/>
              </w:rPr>
              <w:t>188.19</w:t>
            </w:r>
          </w:p>
        </w:tc>
        <w:tc>
          <w:tcPr>
            <w:tcW w:w="1701" w:type="dxa"/>
            <w:tcBorders>
              <w:top w:val="nil"/>
              <w:left w:val="nil"/>
              <w:bottom w:val="nil"/>
              <w:right w:val="nil"/>
            </w:tcBorders>
          </w:tcPr>
          <w:p w14:paraId="6F4E3782" w14:textId="6E198296" w:rsidR="009E385F" w:rsidRPr="007D4E8B" w:rsidRDefault="009E385F" w:rsidP="007A4F40">
            <w:pPr>
              <w:autoSpaceDE w:val="0"/>
              <w:autoSpaceDN w:val="0"/>
              <w:adjustRightInd w:val="0"/>
              <w:jc w:val="center"/>
              <w:rPr>
                <w:color w:val="000000"/>
                <w:sz w:val="18"/>
                <w:szCs w:val="18"/>
              </w:rPr>
            </w:pPr>
            <w:r>
              <w:rPr>
                <w:color w:val="000000"/>
                <w:sz w:val="18"/>
                <w:szCs w:val="18"/>
              </w:rPr>
              <w:t>1.47</w:t>
            </w:r>
          </w:p>
        </w:tc>
      </w:tr>
      <w:tr w:rsidR="009E385F" w:rsidRPr="00D371D1" w14:paraId="2433AB91" w14:textId="77777777" w:rsidTr="000B7EA7">
        <w:trPr>
          <w:trHeight w:val="80"/>
          <w:jc w:val="center"/>
        </w:trPr>
        <w:tc>
          <w:tcPr>
            <w:tcW w:w="1418" w:type="dxa"/>
            <w:tcBorders>
              <w:top w:val="nil"/>
              <w:left w:val="nil"/>
              <w:bottom w:val="nil"/>
              <w:right w:val="nil"/>
            </w:tcBorders>
            <w:vAlign w:val="center"/>
          </w:tcPr>
          <w:p w14:paraId="70A3D492" w14:textId="77777777" w:rsidR="009E385F" w:rsidRPr="007D4E8B" w:rsidRDefault="009E385F" w:rsidP="007A4F40">
            <w:pPr>
              <w:autoSpaceDE w:val="0"/>
              <w:autoSpaceDN w:val="0"/>
              <w:adjustRightInd w:val="0"/>
              <w:jc w:val="center"/>
              <w:rPr>
                <w:color w:val="000000"/>
                <w:sz w:val="18"/>
                <w:szCs w:val="18"/>
              </w:rPr>
            </w:pPr>
          </w:p>
        </w:tc>
        <w:tc>
          <w:tcPr>
            <w:tcW w:w="1276" w:type="dxa"/>
            <w:tcBorders>
              <w:top w:val="nil"/>
              <w:left w:val="nil"/>
              <w:bottom w:val="nil"/>
              <w:right w:val="nil"/>
            </w:tcBorders>
            <w:vAlign w:val="center"/>
          </w:tcPr>
          <w:p w14:paraId="581EE9A9" w14:textId="4A13A58C" w:rsidR="009E385F" w:rsidRDefault="009E385F" w:rsidP="007A4F40">
            <w:pPr>
              <w:autoSpaceDE w:val="0"/>
              <w:autoSpaceDN w:val="0"/>
              <w:adjustRightInd w:val="0"/>
              <w:jc w:val="center"/>
              <w:rPr>
                <w:color w:val="000000"/>
                <w:sz w:val="18"/>
                <w:szCs w:val="18"/>
              </w:rPr>
            </w:pPr>
            <w:r>
              <w:rPr>
                <w:color w:val="000000"/>
                <w:sz w:val="18"/>
                <w:szCs w:val="18"/>
              </w:rPr>
              <w:t>100</w:t>
            </w:r>
          </w:p>
        </w:tc>
        <w:tc>
          <w:tcPr>
            <w:tcW w:w="2976" w:type="dxa"/>
            <w:tcBorders>
              <w:top w:val="nil"/>
              <w:left w:val="nil"/>
              <w:bottom w:val="nil"/>
              <w:right w:val="nil"/>
            </w:tcBorders>
            <w:vAlign w:val="center"/>
          </w:tcPr>
          <w:p w14:paraId="34F6E5B7" w14:textId="3C9BAE15" w:rsidR="009E385F" w:rsidRPr="007D4E8B" w:rsidRDefault="009E385F" w:rsidP="007A4F40">
            <w:pPr>
              <w:autoSpaceDE w:val="0"/>
              <w:autoSpaceDN w:val="0"/>
              <w:adjustRightInd w:val="0"/>
              <w:jc w:val="center"/>
              <w:rPr>
                <w:bCs/>
                <w:sz w:val="18"/>
                <w:szCs w:val="18"/>
              </w:rPr>
            </w:pPr>
            <w:r>
              <w:rPr>
                <w:bCs/>
                <w:sz w:val="18"/>
                <w:szCs w:val="18"/>
              </w:rPr>
              <w:t>209.10</w:t>
            </w:r>
          </w:p>
        </w:tc>
        <w:tc>
          <w:tcPr>
            <w:tcW w:w="1701" w:type="dxa"/>
            <w:tcBorders>
              <w:top w:val="nil"/>
              <w:left w:val="nil"/>
              <w:bottom w:val="nil"/>
              <w:right w:val="nil"/>
            </w:tcBorders>
          </w:tcPr>
          <w:p w14:paraId="2B1D758F" w14:textId="32599E08" w:rsidR="009E385F" w:rsidRPr="007D4E8B" w:rsidRDefault="009E385F" w:rsidP="007A4F40">
            <w:pPr>
              <w:autoSpaceDE w:val="0"/>
              <w:autoSpaceDN w:val="0"/>
              <w:adjustRightInd w:val="0"/>
              <w:jc w:val="center"/>
              <w:rPr>
                <w:color w:val="000000"/>
                <w:sz w:val="18"/>
                <w:szCs w:val="18"/>
              </w:rPr>
            </w:pPr>
            <w:r>
              <w:rPr>
                <w:color w:val="000000"/>
                <w:sz w:val="18"/>
                <w:szCs w:val="18"/>
              </w:rPr>
              <w:t>1.32</w:t>
            </w:r>
          </w:p>
        </w:tc>
      </w:tr>
      <w:tr w:rsidR="009E385F" w:rsidRPr="00D371D1" w14:paraId="38F7E931" w14:textId="77777777" w:rsidTr="000B7EA7">
        <w:trPr>
          <w:jc w:val="center"/>
        </w:trPr>
        <w:tc>
          <w:tcPr>
            <w:tcW w:w="1418" w:type="dxa"/>
            <w:tcBorders>
              <w:top w:val="nil"/>
              <w:left w:val="nil"/>
              <w:bottom w:val="single" w:sz="4" w:space="0" w:color="auto"/>
              <w:right w:val="nil"/>
            </w:tcBorders>
            <w:vAlign w:val="center"/>
          </w:tcPr>
          <w:p w14:paraId="41BE24D1" w14:textId="12AD17AE" w:rsidR="009E385F" w:rsidRPr="007D4E8B" w:rsidRDefault="009E385F" w:rsidP="007A4F40">
            <w:pPr>
              <w:autoSpaceDE w:val="0"/>
              <w:autoSpaceDN w:val="0"/>
              <w:adjustRightInd w:val="0"/>
              <w:jc w:val="center"/>
              <w:rPr>
                <w:color w:val="000000"/>
                <w:sz w:val="18"/>
                <w:szCs w:val="18"/>
              </w:rPr>
            </w:pPr>
          </w:p>
        </w:tc>
        <w:tc>
          <w:tcPr>
            <w:tcW w:w="1276" w:type="dxa"/>
            <w:tcBorders>
              <w:top w:val="nil"/>
              <w:left w:val="nil"/>
              <w:bottom w:val="single" w:sz="4" w:space="0" w:color="auto"/>
              <w:right w:val="nil"/>
            </w:tcBorders>
            <w:vAlign w:val="center"/>
          </w:tcPr>
          <w:p w14:paraId="18E14515" w14:textId="6EC2CE2A" w:rsidR="009E385F" w:rsidRPr="007D4E8B" w:rsidRDefault="009E385F" w:rsidP="007A4F40">
            <w:pPr>
              <w:autoSpaceDE w:val="0"/>
              <w:autoSpaceDN w:val="0"/>
              <w:adjustRightInd w:val="0"/>
              <w:jc w:val="center"/>
              <w:rPr>
                <w:bCs/>
                <w:sz w:val="18"/>
                <w:szCs w:val="18"/>
              </w:rPr>
            </w:pPr>
            <w:r>
              <w:rPr>
                <w:color w:val="000000"/>
                <w:sz w:val="18"/>
                <w:szCs w:val="18"/>
              </w:rPr>
              <w:t>110</w:t>
            </w:r>
          </w:p>
        </w:tc>
        <w:tc>
          <w:tcPr>
            <w:tcW w:w="2976" w:type="dxa"/>
            <w:tcBorders>
              <w:top w:val="nil"/>
              <w:left w:val="nil"/>
              <w:bottom w:val="single" w:sz="4" w:space="0" w:color="auto"/>
              <w:right w:val="nil"/>
            </w:tcBorders>
            <w:vAlign w:val="center"/>
          </w:tcPr>
          <w:p w14:paraId="36974E14" w14:textId="2B6066D5" w:rsidR="009E385F" w:rsidRPr="007D4E8B" w:rsidRDefault="009E385F" w:rsidP="007A4F40">
            <w:pPr>
              <w:autoSpaceDE w:val="0"/>
              <w:autoSpaceDN w:val="0"/>
              <w:adjustRightInd w:val="0"/>
              <w:jc w:val="center"/>
              <w:rPr>
                <w:bCs/>
                <w:sz w:val="18"/>
                <w:szCs w:val="18"/>
              </w:rPr>
            </w:pPr>
            <w:r>
              <w:rPr>
                <w:bCs/>
                <w:sz w:val="18"/>
                <w:szCs w:val="18"/>
              </w:rPr>
              <w:t>230.01</w:t>
            </w:r>
          </w:p>
        </w:tc>
        <w:tc>
          <w:tcPr>
            <w:tcW w:w="1701" w:type="dxa"/>
            <w:tcBorders>
              <w:top w:val="nil"/>
              <w:left w:val="nil"/>
              <w:bottom w:val="single" w:sz="4" w:space="0" w:color="auto"/>
              <w:right w:val="nil"/>
            </w:tcBorders>
          </w:tcPr>
          <w:p w14:paraId="456E7128" w14:textId="76A74DA9" w:rsidR="009E385F" w:rsidRPr="007D4E8B" w:rsidRDefault="009E385F" w:rsidP="007A4F40">
            <w:pPr>
              <w:autoSpaceDE w:val="0"/>
              <w:autoSpaceDN w:val="0"/>
              <w:adjustRightInd w:val="0"/>
              <w:jc w:val="center"/>
              <w:rPr>
                <w:color w:val="000000"/>
                <w:sz w:val="18"/>
                <w:szCs w:val="18"/>
              </w:rPr>
            </w:pPr>
            <w:r>
              <w:rPr>
                <w:color w:val="000000"/>
                <w:sz w:val="18"/>
                <w:szCs w:val="18"/>
              </w:rPr>
              <w:t>1.20</w:t>
            </w:r>
          </w:p>
        </w:tc>
      </w:tr>
    </w:tbl>
    <w:p w14:paraId="4B6DE273" w14:textId="73825E4F" w:rsidR="0005197E" w:rsidRDefault="0005197E" w:rsidP="00D71215">
      <w:pPr>
        <w:pStyle w:val="Paragraph"/>
        <w:ind w:firstLine="0"/>
      </w:pPr>
    </w:p>
    <w:p w14:paraId="6B68DF14" w14:textId="714DBB04" w:rsidR="00B76FA9" w:rsidRDefault="00C81511" w:rsidP="00C81511">
      <w:pPr>
        <w:pStyle w:val="Heading1"/>
      </w:pPr>
      <w:r>
        <w:t>concluSION</w:t>
      </w:r>
    </w:p>
    <w:p w14:paraId="5B7DC31D" w14:textId="07EB15E5" w:rsidR="00B76FA9" w:rsidRPr="00C81511" w:rsidRDefault="00446842" w:rsidP="00C81511">
      <w:pPr>
        <w:pStyle w:val="Abstract"/>
        <w:ind w:left="0" w:firstLine="284"/>
        <w:rPr>
          <w:bCs/>
          <w:sz w:val="20"/>
        </w:rPr>
      </w:pPr>
      <w:r w:rsidRPr="00446842">
        <w:rPr>
          <w:sz w:val="20"/>
        </w:rPr>
        <w:t>Research about</w:t>
      </w:r>
      <w:r>
        <w:rPr>
          <w:sz w:val="20"/>
        </w:rPr>
        <w:t xml:space="preserve"> </w:t>
      </w:r>
      <w:r w:rsidRPr="00446842">
        <w:rPr>
          <w:sz w:val="20"/>
        </w:rPr>
        <w:t>the effect of load variations and thread types on the strength of the rocket tube joint with the cap has been carried out using Ansys Workbench.</w:t>
      </w:r>
      <w:r>
        <w:rPr>
          <w:sz w:val="20"/>
        </w:rPr>
        <w:t xml:space="preserve"> </w:t>
      </w:r>
      <w:r w:rsidR="00C81511" w:rsidRPr="00630720">
        <w:rPr>
          <w:sz w:val="20"/>
        </w:rPr>
        <w:t xml:space="preserve">Static stress simulation results show that the </w:t>
      </w:r>
      <w:r w:rsidR="00C81511">
        <w:rPr>
          <w:sz w:val="20"/>
        </w:rPr>
        <w:t xml:space="preserve">thread joints both square thread and trapezoidal threads can </w:t>
      </w:r>
      <w:r w:rsidR="00C81511" w:rsidRPr="00630720">
        <w:rPr>
          <w:sz w:val="20"/>
        </w:rPr>
        <w:t xml:space="preserve">withstand </w:t>
      </w:r>
      <w:r w:rsidR="00C81511">
        <w:rPr>
          <w:sz w:val="20"/>
        </w:rPr>
        <w:t>static</w:t>
      </w:r>
      <w:r w:rsidR="00C81511" w:rsidRPr="00630720">
        <w:rPr>
          <w:sz w:val="20"/>
        </w:rPr>
        <w:t xml:space="preserve"> loads of up to 10</w:t>
      </w:r>
      <w:r w:rsidR="00C81511">
        <w:rPr>
          <w:sz w:val="20"/>
        </w:rPr>
        <w:t>0</w:t>
      </w:r>
      <w:r w:rsidR="00C81511" w:rsidRPr="00630720">
        <w:rPr>
          <w:sz w:val="20"/>
        </w:rPr>
        <w:t xml:space="preserve"> </w:t>
      </w:r>
      <w:proofErr w:type="spellStart"/>
      <w:r w:rsidR="00C81511">
        <w:rPr>
          <w:sz w:val="20"/>
        </w:rPr>
        <w:t>kN</w:t>
      </w:r>
      <w:proofErr w:type="spellEnd"/>
      <w:r w:rsidR="00C81511" w:rsidRPr="00630720">
        <w:rPr>
          <w:sz w:val="20"/>
        </w:rPr>
        <w:t xml:space="preserve"> because it has a safety factor of more than </w:t>
      </w:r>
      <w:r w:rsidR="00C81511">
        <w:rPr>
          <w:sz w:val="20"/>
        </w:rPr>
        <w:t>1.25</w:t>
      </w:r>
      <w:r w:rsidR="00C81511" w:rsidRPr="00630720">
        <w:rPr>
          <w:sz w:val="20"/>
        </w:rPr>
        <w:t>.</w:t>
      </w:r>
      <w:r w:rsidR="00C81511">
        <w:rPr>
          <w:sz w:val="20"/>
        </w:rPr>
        <w:t xml:space="preserve"> </w:t>
      </w:r>
      <w:r w:rsidR="00C81511" w:rsidRPr="00502CC6">
        <w:rPr>
          <w:sz w:val="20"/>
        </w:rPr>
        <w:t xml:space="preserve">The </w:t>
      </w:r>
      <w:r w:rsidR="00C81511">
        <w:rPr>
          <w:sz w:val="20"/>
        </w:rPr>
        <w:t xml:space="preserve">trapezoidal thread has </w:t>
      </w:r>
      <w:r w:rsidR="00C81511" w:rsidRPr="004E4BC3">
        <w:rPr>
          <w:sz w:val="20"/>
        </w:rPr>
        <w:t xml:space="preserve">a better safety factor than </w:t>
      </w:r>
      <w:r w:rsidR="00C81511">
        <w:rPr>
          <w:sz w:val="20"/>
        </w:rPr>
        <w:t xml:space="preserve">the </w:t>
      </w:r>
      <w:r w:rsidR="00C81511" w:rsidRPr="004E4BC3">
        <w:rPr>
          <w:sz w:val="20"/>
        </w:rPr>
        <w:t>square thread.</w:t>
      </w:r>
      <w:r w:rsidR="00C81511">
        <w:rPr>
          <w:sz w:val="20"/>
        </w:rPr>
        <w:t xml:space="preserve"> </w:t>
      </w:r>
    </w:p>
    <w:p w14:paraId="51952606" w14:textId="0F24E930" w:rsidR="0016385D" w:rsidRPr="00075EA6" w:rsidRDefault="0016385D">
      <w:pPr>
        <w:pStyle w:val="Heading1"/>
        <w:rPr>
          <w:rFonts w:asciiTheme="majorBidi" w:hAnsiTheme="majorBidi" w:cstheme="majorBidi"/>
        </w:rPr>
      </w:pPr>
      <w:r w:rsidRPr="00075EA6">
        <w:rPr>
          <w:rFonts w:asciiTheme="majorBidi" w:hAnsiTheme="majorBidi" w:cstheme="majorBidi"/>
        </w:rPr>
        <w:t>Acknowledgments</w:t>
      </w:r>
    </w:p>
    <w:p w14:paraId="4F557E31" w14:textId="5B7F7965" w:rsidR="00666463" w:rsidRPr="00122685" w:rsidRDefault="00666463" w:rsidP="00122685">
      <w:pPr>
        <w:pStyle w:val="Body"/>
        <w:ind w:firstLine="284"/>
        <w:rPr>
          <w:bCs/>
        </w:rPr>
      </w:pPr>
      <w:r w:rsidRPr="00666463">
        <w:rPr>
          <w:bCs/>
        </w:rPr>
        <w:t>The authors would like to thank the National Research and Innovation Agency (BRIN) of the Republic of Indonesia for supporting this research.</w:t>
      </w:r>
    </w:p>
    <w:p w14:paraId="01CBA3EE" w14:textId="5F2B29C8" w:rsidR="0016385D" w:rsidRDefault="0016385D">
      <w:pPr>
        <w:pStyle w:val="Heading1"/>
        <w:rPr>
          <w:rFonts w:asciiTheme="majorBidi" w:hAnsiTheme="majorBidi" w:cstheme="majorBidi"/>
        </w:rPr>
      </w:pPr>
      <w:r w:rsidRPr="00075EA6">
        <w:rPr>
          <w:rFonts w:asciiTheme="majorBidi" w:hAnsiTheme="majorBidi" w:cstheme="majorBidi"/>
        </w:rPr>
        <w:t>References</w:t>
      </w:r>
    </w:p>
    <w:p w14:paraId="6F259386" w14:textId="23B5D39B" w:rsidR="004E4CAF" w:rsidRPr="004E4CAF" w:rsidRDefault="00E0432F" w:rsidP="004E4CAF">
      <w:pPr>
        <w:widowControl w:val="0"/>
        <w:autoSpaceDE w:val="0"/>
        <w:autoSpaceDN w:val="0"/>
        <w:adjustRightInd w:val="0"/>
        <w:ind w:left="426" w:hanging="426"/>
        <w:jc w:val="both"/>
        <w:rPr>
          <w:noProof/>
          <w:sz w:val="20"/>
          <w:szCs w:val="24"/>
        </w:rPr>
      </w:pPr>
      <w:r w:rsidRPr="003618B9">
        <w:rPr>
          <w:sz w:val="20"/>
        </w:rPr>
        <w:fldChar w:fldCharType="begin" w:fldLock="1"/>
      </w:r>
      <w:r w:rsidRPr="003618B9">
        <w:rPr>
          <w:sz w:val="20"/>
        </w:rPr>
        <w:instrText xml:space="preserve">ADDIN Mendeley Bibliography CSL_BIBLIOGRAPHY </w:instrText>
      </w:r>
      <w:r w:rsidRPr="003618B9">
        <w:rPr>
          <w:sz w:val="20"/>
        </w:rPr>
        <w:fldChar w:fldCharType="separate"/>
      </w:r>
      <w:r w:rsidR="004E4CAF" w:rsidRPr="004E4CAF">
        <w:rPr>
          <w:noProof/>
          <w:sz w:val="20"/>
          <w:szCs w:val="24"/>
        </w:rPr>
        <w:t>1.</w:t>
      </w:r>
      <w:r w:rsidR="004E4CAF" w:rsidRPr="004E4CAF">
        <w:rPr>
          <w:noProof/>
          <w:sz w:val="20"/>
          <w:szCs w:val="24"/>
        </w:rPr>
        <w:tab/>
        <w:t xml:space="preserve">Wibawa, L. A. N., Diharjo, K., Raharjo, W. W. &amp; Jihad, B. H. Stress Analysis of Thick-Walled Cylinder for Rocket Motor Case under Internal Pressure. </w:t>
      </w:r>
      <w:r w:rsidR="004E4CAF" w:rsidRPr="004E4CAF">
        <w:rPr>
          <w:i/>
          <w:iCs/>
          <w:noProof/>
          <w:sz w:val="20"/>
          <w:szCs w:val="24"/>
        </w:rPr>
        <w:t>J. Adv. Res. Fluid Mech. Therm. Sci.</w:t>
      </w:r>
      <w:r w:rsidR="004E4CAF" w:rsidRPr="004E4CAF">
        <w:rPr>
          <w:noProof/>
          <w:sz w:val="20"/>
          <w:szCs w:val="24"/>
        </w:rPr>
        <w:t xml:space="preserve"> </w:t>
      </w:r>
      <w:r w:rsidR="004E4CAF" w:rsidRPr="004E4CAF">
        <w:rPr>
          <w:b/>
          <w:bCs/>
          <w:noProof/>
          <w:sz w:val="20"/>
          <w:szCs w:val="24"/>
        </w:rPr>
        <w:t>70</w:t>
      </w:r>
      <w:r w:rsidR="004E4CAF" w:rsidRPr="004E4CAF">
        <w:rPr>
          <w:noProof/>
          <w:sz w:val="20"/>
          <w:szCs w:val="24"/>
        </w:rPr>
        <w:t>, 106–115 (2020).</w:t>
      </w:r>
    </w:p>
    <w:p w14:paraId="0F99628F"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2.</w:t>
      </w:r>
      <w:r w:rsidRPr="004E4CAF">
        <w:rPr>
          <w:noProof/>
          <w:sz w:val="20"/>
          <w:szCs w:val="24"/>
        </w:rPr>
        <w:tab/>
        <w:t xml:space="preserve">Wibawa, L. A. N., Diharjo, K., Raharjo, W. &amp; Jihad, B. H. The Effect of Fillet Radius and Length of The Thick-Walled Cylinder on Von Mises Stress and Safety Factor for Rocket Motor Case. </w:t>
      </w:r>
      <w:r w:rsidRPr="004E4CAF">
        <w:rPr>
          <w:i/>
          <w:iCs/>
          <w:noProof/>
          <w:sz w:val="20"/>
          <w:szCs w:val="24"/>
        </w:rPr>
        <w:t>AIP Conf. Proc.</w:t>
      </w:r>
      <w:r w:rsidRPr="004E4CAF">
        <w:rPr>
          <w:noProof/>
          <w:sz w:val="20"/>
          <w:szCs w:val="24"/>
        </w:rPr>
        <w:t xml:space="preserve"> </w:t>
      </w:r>
      <w:r w:rsidRPr="004E4CAF">
        <w:rPr>
          <w:b/>
          <w:bCs/>
          <w:noProof/>
          <w:sz w:val="20"/>
          <w:szCs w:val="24"/>
        </w:rPr>
        <w:t>2296</w:t>
      </w:r>
      <w:r w:rsidRPr="004E4CAF">
        <w:rPr>
          <w:noProof/>
          <w:sz w:val="20"/>
          <w:szCs w:val="24"/>
        </w:rPr>
        <w:t>, (2020).</w:t>
      </w:r>
    </w:p>
    <w:p w14:paraId="0A66CA90"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3.</w:t>
      </w:r>
      <w:r w:rsidRPr="004E4CAF">
        <w:rPr>
          <w:noProof/>
          <w:sz w:val="20"/>
          <w:szCs w:val="24"/>
        </w:rPr>
        <w:tab/>
        <w:t xml:space="preserve">Wibawa, L. A. N. </w:t>
      </w:r>
      <w:r w:rsidRPr="004E4CAF">
        <w:rPr>
          <w:i/>
          <w:iCs/>
          <w:noProof/>
          <w:sz w:val="20"/>
          <w:szCs w:val="24"/>
        </w:rPr>
        <w:t>et al.</w:t>
      </w:r>
      <w:r w:rsidRPr="004E4CAF">
        <w:rPr>
          <w:noProof/>
          <w:sz w:val="20"/>
          <w:szCs w:val="24"/>
        </w:rPr>
        <w:t xml:space="preserve"> Effect of Overlap Length and Surface Roughness on Adhesive Joint Strength of Composite Rocket Motor Case (GFRP) and Cap (Al 6061). </w:t>
      </w:r>
      <w:r w:rsidRPr="004E4CAF">
        <w:rPr>
          <w:i/>
          <w:iCs/>
          <w:noProof/>
          <w:sz w:val="20"/>
          <w:szCs w:val="24"/>
        </w:rPr>
        <w:t>J. Phys. Conf. Ser.</w:t>
      </w:r>
      <w:r w:rsidRPr="004E4CAF">
        <w:rPr>
          <w:noProof/>
          <w:sz w:val="20"/>
          <w:szCs w:val="24"/>
        </w:rPr>
        <w:t xml:space="preserve"> (2021).</w:t>
      </w:r>
    </w:p>
    <w:p w14:paraId="2475BC26"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4.</w:t>
      </w:r>
      <w:r w:rsidRPr="004E4CAF">
        <w:rPr>
          <w:noProof/>
          <w:sz w:val="20"/>
          <w:szCs w:val="24"/>
        </w:rPr>
        <w:tab/>
        <w:t xml:space="preserve">Wibawa, L. A. N., Diharjo, K., Raharjo, W. W. &amp; Jihad, B. H. Pengaruh Ketebalan Cap dan Tekanan Internal terhadap Tegangan Von Mises Silinder Berdinding Tebal untuk Tabung Motor Roket. </w:t>
      </w:r>
      <w:r w:rsidRPr="004E4CAF">
        <w:rPr>
          <w:i/>
          <w:iCs/>
          <w:noProof/>
          <w:sz w:val="20"/>
          <w:szCs w:val="24"/>
        </w:rPr>
        <w:t>Teknik</w:t>
      </w:r>
      <w:r w:rsidRPr="004E4CAF">
        <w:rPr>
          <w:noProof/>
          <w:sz w:val="20"/>
          <w:szCs w:val="24"/>
        </w:rPr>
        <w:t xml:space="preserve"> </w:t>
      </w:r>
      <w:r w:rsidRPr="004E4CAF">
        <w:rPr>
          <w:b/>
          <w:bCs/>
          <w:noProof/>
          <w:sz w:val="20"/>
          <w:szCs w:val="24"/>
        </w:rPr>
        <w:t>41</w:t>
      </w:r>
      <w:r w:rsidRPr="004E4CAF">
        <w:rPr>
          <w:noProof/>
          <w:sz w:val="20"/>
          <w:szCs w:val="24"/>
        </w:rPr>
        <w:t>, 111–118 (2020).</w:t>
      </w:r>
    </w:p>
    <w:p w14:paraId="53BFBC5E"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5.</w:t>
      </w:r>
      <w:r w:rsidRPr="004E4CAF">
        <w:rPr>
          <w:noProof/>
          <w:sz w:val="20"/>
          <w:szCs w:val="24"/>
        </w:rPr>
        <w:tab/>
        <w:t xml:space="preserve">Wibawa, L. A. N. Numerical Study of The Effect of Wall Thickness and Internal Pressure on Von Mises Stress and Safety Factor of Thin-Walled Cylinder for Rocket Motor Case. </w:t>
      </w:r>
      <w:r w:rsidRPr="004E4CAF">
        <w:rPr>
          <w:i/>
          <w:iCs/>
          <w:noProof/>
          <w:sz w:val="20"/>
          <w:szCs w:val="24"/>
        </w:rPr>
        <w:t>JST (Jurnal Sains dan Teknol.</w:t>
      </w:r>
      <w:r w:rsidRPr="004E4CAF">
        <w:rPr>
          <w:noProof/>
          <w:sz w:val="20"/>
          <w:szCs w:val="24"/>
        </w:rPr>
        <w:t xml:space="preserve"> </w:t>
      </w:r>
      <w:r w:rsidRPr="004E4CAF">
        <w:rPr>
          <w:b/>
          <w:bCs/>
          <w:noProof/>
          <w:sz w:val="20"/>
          <w:szCs w:val="24"/>
        </w:rPr>
        <w:t>9</w:t>
      </w:r>
      <w:r w:rsidRPr="004E4CAF">
        <w:rPr>
          <w:noProof/>
          <w:sz w:val="20"/>
          <w:szCs w:val="24"/>
        </w:rPr>
        <w:t>, 30–38 (2020).</w:t>
      </w:r>
    </w:p>
    <w:p w14:paraId="7DAA55AF"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6.</w:t>
      </w:r>
      <w:r w:rsidRPr="004E4CAF">
        <w:rPr>
          <w:noProof/>
          <w:sz w:val="20"/>
          <w:szCs w:val="24"/>
        </w:rPr>
        <w:tab/>
        <w:t xml:space="preserve">Setiadi, Sanjaya, A. B. &amp; Fitroh, A. J. Optimization of Threaded Joint Design on Motor Rocket Tube of RX1220 Rocket and Its Correlation to Hydrostatic Test Result. in </w:t>
      </w:r>
      <w:r w:rsidRPr="004E4CAF">
        <w:rPr>
          <w:i/>
          <w:iCs/>
          <w:noProof/>
          <w:sz w:val="20"/>
          <w:szCs w:val="24"/>
        </w:rPr>
        <w:t>Seminar Nasional Iptek Penerbangan dan Antariksa XXIII-2019</w:t>
      </w:r>
      <w:r w:rsidRPr="004E4CAF">
        <w:rPr>
          <w:noProof/>
          <w:sz w:val="20"/>
          <w:szCs w:val="24"/>
        </w:rPr>
        <w:t xml:space="preserve"> (2019).</w:t>
      </w:r>
    </w:p>
    <w:p w14:paraId="0AA61E3A"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7.</w:t>
      </w:r>
      <w:r w:rsidRPr="004E4CAF">
        <w:rPr>
          <w:noProof/>
          <w:sz w:val="20"/>
          <w:szCs w:val="24"/>
        </w:rPr>
        <w:tab/>
        <w:t xml:space="preserve">Wang, Y., Qian, C., Kong, L., Zhou, Q. &amp; Gong, J. Design optimization for the thin-walled joint thread of a coring tool used for deep boreholes. </w:t>
      </w:r>
      <w:r w:rsidRPr="004E4CAF">
        <w:rPr>
          <w:i/>
          <w:iCs/>
          <w:noProof/>
          <w:sz w:val="20"/>
          <w:szCs w:val="24"/>
        </w:rPr>
        <w:t>Appl. Sci.</w:t>
      </w:r>
      <w:r w:rsidRPr="004E4CAF">
        <w:rPr>
          <w:noProof/>
          <w:sz w:val="20"/>
          <w:szCs w:val="24"/>
        </w:rPr>
        <w:t xml:space="preserve"> </w:t>
      </w:r>
      <w:r w:rsidRPr="004E4CAF">
        <w:rPr>
          <w:b/>
          <w:bCs/>
          <w:noProof/>
          <w:sz w:val="20"/>
          <w:szCs w:val="24"/>
        </w:rPr>
        <w:t>10</w:t>
      </w:r>
      <w:r w:rsidRPr="004E4CAF">
        <w:rPr>
          <w:noProof/>
          <w:sz w:val="20"/>
          <w:szCs w:val="24"/>
        </w:rPr>
        <w:t>, (2020).</w:t>
      </w:r>
    </w:p>
    <w:p w14:paraId="21E25018"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8.</w:t>
      </w:r>
      <w:r w:rsidRPr="004E4CAF">
        <w:rPr>
          <w:noProof/>
          <w:sz w:val="20"/>
          <w:szCs w:val="24"/>
        </w:rPr>
        <w:tab/>
        <w:t xml:space="preserve">Wang, Y., Xia, B., Wang, Z. &amp; Chai, C. Model of a new joint thread for a drilling tool and its stress analysis used in a slim borehole. </w:t>
      </w:r>
      <w:r w:rsidRPr="004E4CAF">
        <w:rPr>
          <w:i/>
          <w:iCs/>
          <w:noProof/>
          <w:sz w:val="20"/>
          <w:szCs w:val="24"/>
        </w:rPr>
        <w:t>Mech. Sci.</w:t>
      </w:r>
      <w:r w:rsidRPr="004E4CAF">
        <w:rPr>
          <w:noProof/>
          <w:sz w:val="20"/>
          <w:szCs w:val="24"/>
        </w:rPr>
        <w:t xml:space="preserve"> </w:t>
      </w:r>
      <w:r w:rsidRPr="004E4CAF">
        <w:rPr>
          <w:b/>
          <w:bCs/>
          <w:noProof/>
          <w:sz w:val="20"/>
          <w:szCs w:val="24"/>
        </w:rPr>
        <w:t>7</w:t>
      </w:r>
      <w:r w:rsidRPr="004E4CAF">
        <w:rPr>
          <w:noProof/>
          <w:sz w:val="20"/>
          <w:szCs w:val="24"/>
        </w:rPr>
        <w:t>, 189–200 (2016).</w:t>
      </w:r>
    </w:p>
    <w:p w14:paraId="022764F7"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9.</w:t>
      </w:r>
      <w:r w:rsidRPr="004E4CAF">
        <w:rPr>
          <w:noProof/>
          <w:sz w:val="20"/>
          <w:szCs w:val="24"/>
        </w:rPr>
        <w:tab/>
        <w:t xml:space="preserve">Shi, C., Tan, L., Zhu, X., Chen, K. &amp; Cheng, F. Fracture Failure analysis and research on Solid expandable tubular with joint thread. </w:t>
      </w:r>
      <w:r w:rsidRPr="004E4CAF">
        <w:rPr>
          <w:i/>
          <w:iCs/>
          <w:noProof/>
          <w:sz w:val="20"/>
          <w:szCs w:val="24"/>
        </w:rPr>
        <w:t>Eng. Fail. Anal.</w:t>
      </w:r>
      <w:r w:rsidRPr="004E4CAF">
        <w:rPr>
          <w:noProof/>
          <w:sz w:val="20"/>
          <w:szCs w:val="24"/>
        </w:rPr>
        <w:t xml:space="preserve"> </w:t>
      </w:r>
      <w:r w:rsidRPr="004E4CAF">
        <w:rPr>
          <w:b/>
          <w:bCs/>
          <w:noProof/>
          <w:sz w:val="20"/>
          <w:szCs w:val="24"/>
        </w:rPr>
        <w:t>129</w:t>
      </w:r>
      <w:r w:rsidRPr="004E4CAF">
        <w:rPr>
          <w:noProof/>
          <w:sz w:val="20"/>
          <w:szCs w:val="24"/>
        </w:rPr>
        <w:t>, 105658 (2021).</w:t>
      </w:r>
    </w:p>
    <w:p w14:paraId="3C590CB5"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10.</w:t>
      </w:r>
      <w:r w:rsidRPr="004E4CAF">
        <w:rPr>
          <w:noProof/>
          <w:sz w:val="20"/>
          <w:szCs w:val="24"/>
        </w:rPr>
        <w:tab/>
        <w:t xml:space="preserve">Zheng, J. &amp; Yang, J. Random fatigue analysis of drill-pipe threaded connection. </w:t>
      </w:r>
      <w:r w:rsidRPr="004E4CAF">
        <w:rPr>
          <w:i/>
          <w:iCs/>
          <w:noProof/>
          <w:sz w:val="20"/>
          <w:szCs w:val="24"/>
        </w:rPr>
        <w:t>Int. J. Mater. Struct. Integr.</w:t>
      </w:r>
      <w:r w:rsidRPr="004E4CAF">
        <w:rPr>
          <w:noProof/>
          <w:sz w:val="20"/>
          <w:szCs w:val="24"/>
        </w:rPr>
        <w:t xml:space="preserve"> </w:t>
      </w:r>
      <w:r w:rsidRPr="004E4CAF">
        <w:rPr>
          <w:b/>
          <w:bCs/>
          <w:noProof/>
          <w:sz w:val="20"/>
          <w:szCs w:val="24"/>
        </w:rPr>
        <w:t>10</w:t>
      </w:r>
      <w:r w:rsidRPr="004E4CAF">
        <w:rPr>
          <w:noProof/>
          <w:sz w:val="20"/>
          <w:szCs w:val="24"/>
        </w:rPr>
        <w:t>, 34–51 (2016).</w:t>
      </w:r>
    </w:p>
    <w:p w14:paraId="3F493F58"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11.</w:t>
      </w:r>
      <w:r w:rsidRPr="004E4CAF">
        <w:rPr>
          <w:noProof/>
          <w:sz w:val="20"/>
          <w:szCs w:val="24"/>
        </w:rPr>
        <w:tab/>
        <w:t xml:space="preserve">Porcaro, R. R., Cândido, L. C., Trindade, V. B., De Faria, G. L. &amp; Godefroid, L. B. Evaluation of standard API casing connections and parametric API Buttress improvement by finite element analysis. </w:t>
      </w:r>
      <w:r w:rsidRPr="004E4CAF">
        <w:rPr>
          <w:i/>
          <w:iCs/>
          <w:noProof/>
          <w:sz w:val="20"/>
          <w:szCs w:val="24"/>
        </w:rPr>
        <w:t>Mater. Res.</w:t>
      </w:r>
      <w:r w:rsidRPr="004E4CAF">
        <w:rPr>
          <w:noProof/>
          <w:sz w:val="20"/>
          <w:szCs w:val="24"/>
        </w:rPr>
        <w:t xml:space="preserve"> </w:t>
      </w:r>
      <w:r w:rsidRPr="004E4CAF">
        <w:rPr>
          <w:b/>
          <w:bCs/>
          <w:noProof/>
          <w:sz w:val="20"/>
          <w:szCs w:val="24"/>
        </w:rPr>
        <w:t>20</w:t>
      </w:r>
      <w:r w:rsidRPr="004E4CAF">
        <w:rPr>
          <w:noProof/>
          <w:sz w:val="20"/>
          <w:szCs w:val="24"/>
        </w:rPr>
        <w:t>, 130–</w:t>
      </w:r>
      <w:r w:rsidRPr="004E4CAF">
        <w:rPr>
          <w:noProof/>
          <w:sz w:val="20"/>
          <w:szCs w:val="24"/>
        </w:rPr>
        <w:lastRenderedPageBreak/>
        <w:t>137 (2017).</w:t>
      </w:r>
    </w:p>
    <w:p w14:paraId="780FD74D"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12.</w:t>
      </w:r>
      <w:r w:rsidRPr="004E4CAF">
        <w:rPr>
          <w:noProof/>
          <w:sz w:val="20"/>
          <w:szCs w:val="24"/>
        </w:rPr>
        <w:tab/>
        <w:t xml:space="preserve">Xu, S. </w:t>
      </w:r>
      <w:r w:rsidRPr="004E4CAF">
        <w:rPr>
          <w:i/>
          <w:iCs/>
          <w:noProof/>
          <w:sz w:val="20"/>
          <w:szCs w:val="24"/>
        </w:rPr>
        <w:t>et al.</w:t>
      </w:r>
      <w:r w:rsidRPr="004E4CAF">
        <w:rPr>
          <w:noProof/>
          <w:sz w:val="20"/>
          <w:szCs w:val="24"/>
        </w:rPr>
        <w:t xml:space="preserve"> Experimental study of mechanical properties and residual stresses of expandable tubulars with a thread joint. </w:t>
      </w:r>
      <w:r w:rsidRPr="004E4CAF">
        <w:rPr>
          <w:i/>
          <w:iCs/>
          <w:noProof/>
          <w:sz w:val="20"/>
          <w:szCs w:val="24"/>
        </w:rPr>
        <w:t>Thin-Walled Struct.</w:t>
      </w:r>
      <w:r w:rsidRPr="004E4CAF">
        <w:rPr>
          <w:noProof/>
          <w:sz w:val="20"/>
          <w:szCs w:val="24"/>
        </w:rPr>
        <w:t xml:space="preserve"> </w:t>
      </w:r>
      <w:r w:rsidRPr="004E4CAF">
        <w:rPr>
          <w:b/>
          <w:bCs/>
          <w:noProof/>
          <w:sz w:val="20"/>
          <w:szCs w:val="24"/>
        </w:rPr>
        <w:t>115</w:t>
      </w:r>
      <w:r w:rsidRPr="004E4CAF">
        <w:rPr>
          <w:noProof/>
          <w:sz w:val="20"/>
          <w:szCs w:val="24"/>
        </w:rPr>
        <w:t>, 247–254 (2017).</w:t>
      </w:r>
    </w:p>
    <w:p w14:paraId="12C397FE"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13.</w:t>
      </w:r>
      <w:r w:rsidRPr="004E4CAF">
        <w:rPr>
          <w:noProof/>
          <w:sz w:val="20"/>
          <w:szCs w:val="24"/>
        </w:rPr>
        <w:tab/>
        <w:t xml:space="preserve">Dong, L., Zhu, X. &amp; Yang, D. Study on mechanical behaviors of double shoulder drill pipe joint thread. </w:t>
      </w:r>
      <w:r w:rsidRPr="004E4CAF">
        <w:rPr>
          <w:i/>
          <w:iCs/>
          <w:noProof/>
          <w:sz w:val="20"/>
          <w:szCs w:val="24"/>
        </w:rPr>
        <w:t>Petroleum</w:t>
      </w:r>
      <w:r w:rsidRPr="004E4CAF">
        <w:rPr>
          <w:noProof/>
          <w:sz w:val="20"/>
          <w:szCs w:val="24"/>
        </w:rPr>
        <w:t xml:space="preserve"> </w:t>
      </w:r>
      <w:r w:rsidRPr="004E4CAF">
        <w:rPr>
          <w:b/>
          <w:bCs/>
          <w:noProof/>
          <w:sz w:val="20"/>
          <w:szCs w:val="24"/>
        </w:rPr>
        <w:t>5</w:t>
      </w:r>
      <w:r w:rsidRPr="004E4CAF">
        <w:rPr>
          <w:noProof/>
          <w:sz w:val="20"/>
          <w:szCs w:val="24"/>
        </w:rPr>
        <w:t>, 102–112 (2019).</w:t>
      </w:r>
    </w:p>
    <w:p w14:paraId="74AA97DA"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14.</w:t>
      </w:r>
      <w:r w:rsidRPr="004E4CAF">
        <w:rPr>
          <w:noProof/>
          <w:sz w:val="20"/>
          <w:szCs w:val="24"/>
        </w:rPr>
        <w:tab/>
        <w:t xml:space="preserve">Shahani, A. R. &amp; Sharifi, S. M. H. Contact stress analysis and calculation of stress concentration factors at the tool joint of a drill pipe. </w:t>
      </w:r>
      <w:r w:rsidRPr="004E4CAF">
        <w:rPr>
          <w:i/>
          <w:iCs/>
          <w:noProof/>
          <w:sz w:val="20"/>
          <w:szCs w:val="24"/>
        </w:rPr>
        <w:t>Mater. Des.</w:t>
      </w:r>
      <w:r w:rsidRPr="004E4CAF">
        <w:rPr>
          <w:noProof/>
          <w:sz w:val="20"/>
          <w:szCs w:val="24"/>
        </w:rPr>
        <w:t xml:space="preserve"> </w:t>
      </w:r>
      <w:r w:rsidRPr="004E4CAF">
        <w:rPr>
          <w:b/>
          <w:bCs/>
          <w:noProof/>
          <w:sz w:val="20"/>
          <w:szCs w:val="24"/>
        </w:rPr>
        <w:t>30</w:t>
      </w:r>
      <w:r w:rsidRPr="004E4CAF">
        <w:rPr>
          <w:noProof/>
          <w:sz w:val="20"/>
          <w:szCs w:val="24"/>
        </w:rPr>
        <w:t>, 3615–3621 (2009).</w:t>
      </w:r>
    </w:p>
    <w:p w14:paraId="4F908952"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15.</w:t>
      </w:r>
      <w:r w:rsidRPr="004E4CAF">
        <w:rPr>
          <w:noProof/>
          <w:sz w:val="20"/>
          <w:szCs w:val="24"/>
        </w:rPr>
        <w:tab/>
        <w:t xml:space="preserve">Ramanjaneyulu, V., Balakrishna Murthy, V., Chandra Mohan, R. &amp; Naga Raju, C. Analysis of Composite Rocket Motor Case using Finite Element Method. </w:t>
      </w:r>
      <w:r w:rsidRPr="004E4CAF">
        <w:rPr>
          <w:i/>
          <w:iCs/>
          <w:noProof/>
          <w:sz w:val="20"/>
          <w:szCs w:val="24"/>
        </w:rPr>
        <w:t>Mater. Today Proc.</w:t>
      </w:r>
      <w:r w:rsidRPr="004E4CAF">
        <w:rPr>
          <w:noProof/>
          <w:sz w:val="20"/>
          <w:szCs w:val="24"/>
        </w:rPr>
        <w:t xml:space="preserve"> </w:t>
      </w:r>
      <w:r w:rsidRPr="004E4CAF">
        <w:rPr>
          <w:b/>
          <w:bCs/>
          <w:noProof/>
          <w:sz w:val="20"/>
          <w:szCs w:val="24"/>
        </w:rPr>
        <w:t>5</w:t>
      </w:r>
      <w:r w:rsidRPr="004E4CAF">
        <w:rPr>
          <w:noProof/>
          <w:sz w:val="20"/>
          <w:szCs w:val="24"/>
        </w:rPr>
        <w:t>, 4920–4929 (2018).</w:t>
      </w:r>
    </w:p>
    <w:p w14:paraId="76F0E3D4"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16.</w:t>
      </w:r>
      <w:r w:rsidRPr="004E4CAF">
        <w:rPr>
          <w:noProof/>
          <w:sz w:val="20"/>
          <w:szCs w:val="24"/>
        </w:rPr>
        <w:tab/>
        <w:t xml:space="preserve">Wang, Z., Han, Q., Nash, D. H., Fan, H. &amp; Xia, L. Thermal buckling of cylindrical shell with temperature-dependent material properties: Conventional theoretical solution and new numerical method. </w:t>
      </w:r>
      <w:r w:rsidRPr="004E4CAF">
        <w:rPr>
          <w:i/>
          <w:iCs/>
          <w:noProof/>
          <w:sz w:val="20"/>
          <w:szCs w:val="24"/>
        </w:rPr>
        <w:t>Mech. Res. Commun.</w:t>
      </w:r>
      <w:r w:rsidRPr="004E4CAF">
        <w:rPr>
          <w:noProof/>
          <w:sz w:val="20"/>
          <w:szCs w:val="24"/>
        </w:rPr>
        <w:t xml:space="preserve"> </w:t>
      </w:r>
      <w:r w:rsidRPr="004E4CAF">
        <w:rPr>
          <w:b/>
          <w:bCs/>
          <w:noProof/>
          <w:sz w:val="20"/>
          <w:szCs w:val="24"/>
        </w:rPr>
        <w:t>92</w:t>
      </w:r>
      <w:r w:rsidRPr="004E4CAF">
        <w:rPr>
          <w:noProof/>
          <w:sz w:val="20"/>
          <w:szCs w:val="24"/>
        </w:rPr>
        <w:t>, 74–80 (2018).</w:t>
      </w:r>
    </w:p>
    <w:p w14:paraId="12614271"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17.</w:t>
      </w:r>
      <w:r w:rsidRPr="004E4CAF">
        <w:rPr>
          <w:noProof/>
          <w:sz w:val="20"/>
          <w:szCs w:val="24"/>
        </w:rPr>
        <w:tab/>
        <w:t xml:space="preserve">Eswara Kumar, A., Somanadha Sastry, K., Manideep, K. &amp; Priyanka, M. Dynamic Analysis of Flex Seal of Solid Rocket Motor Nozzle. </w:t>
      </w:r>
      <w:r w:rsidRPr="004E4CAF">
        <w:rPr>
          <w:i/>
          <w:iCs/>
          <w:noProof/>
          <w:sz w:val="20"/>
          <w:szCs w:val="24"/>
        </w:rPr>
        <w:t>Mater. Today Proc.</w:t>
      </w:r>
      <w:r w:rsidRPr="004E4CAF">
        <w:rPr>
          <w:noProof/>
          <w:sz w:val="20"/>
          <w:szCs w:val="24"/>
        </w:rPr>
        <w:t xml:space="preserve"> </w:t>
      </w:r>
      <w:r w:rsidRPr="004E4CAF">
        <w:rPr>
          <w:b/>
          <w:bCs/>
          <w:noProof/>
          <w:sz w:val="20"/>
          <w:szCs w:val="24"/>
        </w:rPr>
        <w:t>4</w:t>
      </w:r>
      <w:r w:rsidRPr="004E4CAF">
        <w:rPr>
          <w:noProof/>
          <w:sz w:val="20"/>
          <w:szCs w:val="24"/>
        </w:rPr>
        <w:t>, 1590–1597 (2017).</w:t>
      </w:r>
    </w:p>
    <w:p w14:paraId="383E976F"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18.</w:t>
      </w:r>
      <w:r w:rsidRPr="004E4CAF">
        <w:rPr>
          <w:noProof/>
          <w:sz w:val="20"/>
          <w:szCs w:val="24"/>
        </w:rPr>
        <w:tab/>
        <w:t xml:space="preserve">Guo, X. </w:t>
      </w:r>
      <w:r w:rsidRPr="004E4CAF">
        <w:rPr>
          <w:i/>
          <w:iCs/>
          <w:noProof/>
          <w:sz w:val="20"/>
          <w:szCs w:val="24"/>
        </w:rPr>
        <w:t>et al.</w:t>
      </w:r>
      <w:r w:rsidRPr="004E4CAF">
        <w:rPr>
          <w:noProof/>
          <w:sz w:val="20"/>
          <w:szCs w:val="24"/>
        </w:rPr>
        <w:t xml:space="preserve"> Effects of liner properties on the stress and strain along liner/propellant interface in solid rocket motor. </w:t>
      </w:r>
      <w:r w:rsidRPr="004E4CAF">
        <w:rPr>
          <w:i/>
          <w:iCs/>
          <w:noProof/>
          <w:sz w:val="20"/>
          <w:szCs w:val="24"/>
        </w:rPr>
        <w:t>Aerosp. Sci. Technol.</w:t>
      </w:r>
      <w:r w:rsidRPr="004E4CAF">
        <w:rPr>
          <w:noProof/>
          <w:sz w:val="20"/>
          <w:szCs w:val="24"/>
        </w:rPr>
        <w:t xml:space="preserve"> </w:t>
      </w:r>
      <w:r w:rsidRPr="004E4CAF">
        <w:rPr>
          <w:b/>
          <w:bCs/>
          <w:noProof/>
          <w:sz w:val="20"/>
          <w:szCs w:val="24"/>
        </w:rPr>
        <w:t>58</w:t>
      </w:r>
      <w:r w:rsidRPr="004E4CAF">
        <w:rPr>
          <w:noProof/>
          <w:sz w:val="20"/>
          <w:szCs w:val="24"/>
        </w:rPr>
        <w:t>, 594–600 (2016).</w:t>
      </w:r>
    </w:p>
    <w:p w14:paraId="54444182"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19.</w:t>
      </w:r>
      <w:r w:rsidRPr="004E4CAF">
        <w:rPr>
          <w:noProof/>
          <w:sz w:val="20"/>
          <w:szCs w:val="24"/>
        </w:rPr>
        <w:tab/>
        <w:t xml:space="preserve">Asraff, A. K., Sheela, S., Paul, A., Mathew, A. &amp; Savithri, S. Cyclic Stress Analysis of a Rocket Engine Thrust Chamber Using Chaboche, Voce and Creep Constitutive Models. </w:t>
      </w:r>
      <w:r w:rsidRPr="004E4CAF">
        <w:rPr>
          <w:i/>
          <w:iCs/>
          <w:noProof/>
          <w:sz w:val="20"/>
          <w:szCs w:val="24"/>
        </w:rPr>
        <w:t>Trans. Indian Inst. Met.</w:t>
      </w:r>
      <w:r w:rsidRPr="004E4CAF">
        <w:rPr>
          <w:noProof/>
          <w:sz w:val="20"/>
          <w:szCs w:val="24"/>
        </w:rPr>
        <w:t xml:space="preserve"> </w:t>
      </w:r>
      <w:r w:rsidRPr="004E4CAF">
        <w:rPr>
          <w:b/>
          <w:bCs/>
          <w:noProof/>
          <w:sz w:val="20"/>
          <w:szCs w:val="24"/>
        </w:rPr>
        <w:t>69</w:t>
      </w:r>
      <w:r w:rsidRPr="004E4CAF">
        <w:rPr>
          <w:noProof/>
          <w:sz w:val="20"/>
          <w:szCs w:val="24"/>
        </w:rPr>
        <w:t>, 495–500 (2016).</w:t>
      </w:r>
    </w:p>
    <w:p w14:paraId="5991FD4E"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20.</w:t>
      </w:r>
      <w:r w:rsidRPr="004E4CAF">
        <w:rPr>
          <w:noProof/>
          <w:sz w:val="20"/>
          <w:szCs w:val="24"/>
        </w:rPr>
        <w:tab/>
        <w:t xml:space="preserve">Wibawa, L. A. N. &amp; Tuswan. Finite element analysis and lightweight optimization design of rocket motor tube using a thin-walled cylinder. </w:t>
      </w:r>
      <w:r w:rsidRPr="004E4CAF">
        <w:rPr>
          <w:i/>
          <w:iCs/>
          <w:noProof/>
          <w:sz w:val="20"/>
          <w:szCs w:val="24"/>
        </w:rPr>
        <w:t>AIP Conf. Proc.</w:t>
      </w:r>
      <w:r w:rsidRPr="004E4CAF">
        <w:rPr>
          <w:noProof/>
          <w:sz w:val="20"/>
          <w:szCs w:val="24"/>
        </w:rPr>
        <w:t xml:space="preserve"> (2022).</w:t>
      </w:r>
    </w:p>
    <w:p w14:paraId="50AF7473"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21.</w:t>
      </w:r>
      <w:r w:rsidRPr="004E4CAF">
        <w:rPr>
          <w:noProof/>
          <w:sz w:val="20"/>
          <w:szCs w:val="24"/>
        </w:rPr>
        <w:tab/>
        <w:t xml:space="preserve">Eswara Kumar, A., Balakrishna Murthy, V. &amp; Chandra Mohan, R. Effect of Shim Percentage on Non-Linear Static Behavior of Flex Seal of Rocket Nozzle. </w:t>
      </w:r>
      <w:r w:rsidRPr="004E4CAF">
        <w:rPr>
          <w:i/>
          <w:iCs/>
          <w:noProof/>
          <w:sz w:val="20"/>
          <w:szCs w:val="24"/>
        </w:rPr>
        <w:t>Mater. Today Proc.</w:t>
      </w:r>
      <w:r w:rsidRPr="004E4CAF">
        <w:rPr>
          <w:noProof/>
          <w:sz w:val="20"/>
          <w:szCs w:val="24"/>
        </w:rPr>
        <w:t xml:space="preserve"> </w:t>
      </w:r>
      <w:r w:rsidRPr="004E4CAF">
        <w:rPr>
          <w:b/>
          <w:bCs/>
          <w:noProof/>
          <w:sz w:val="20"/>
          <w:szCs w:val="24"/>
        </w:rPr>
        <w:t>2</w:t>
      </w:r>
      <w:r w:rsidRPr="004E4CAF">
        <w:rPr>
          <w:noProof/>
          <w:sz w:val="20"/>
          <w:szCs w:val="24"/>
        </w:rPr>
        <w:t>, 1427–1434 (2015).</w:t>
      </w:r>
    </w:p>
    <w:p w14:paraId="761334D1"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22.</w:t>
      </w:r>
      <w:r w:rsidRPr="004E4CAF">
        <w:rPr>
          <w:noProof/>
          <w:sz w:val="20"/>
          <w:szCs w:val="24"/>
        </w:rPr>
        <w:tab/>
        <w:t xml:space="preserve">Eswara Kumar, A., Balakrishna Murthy, V., Chandra Mohan, R. &amp; Prakash, D. Study of Non-Linear Static Behavior of Flex Seal of Rocket Nozzle byt Varying Number of Shims. </w:t>
      </w:r>
      <w:r w:rsidRPr="004E4CAF">
        <w:rPr>
          <w:i/>
          <w:iCs/>
          <w:noProof/>
          <w:sz w:val="20"/>
          <w:szCs w:val="24"/>
        </w:rPr>
        <w:t>Mater. Today Proc.</w:t>
      </w:r>
      <w:r w:rsidRPr="004E4CAF">
        <w:rPr>
          <w:noProof/>
          <w:sz w:val="20"/>
          <w:szCs w:val="24"/>
        </w:rPr>
        <w:t xml:space="preserve"> </w:t>
      </w:r>
      <w:r w:rsidRPr="004E4CAF">
        <w:rPr>
          <w:b/>
          <w:bCs/>
          <w:noProof/>
          <w:sz w:val="20"/>
          <w:szCs w:val="24"/>
        </w:rPr>
        <w:t>2</w:t>
      </w:r>
      <w:r w:rsidRPr="004E4CAF">
        <w:rPr>
          <w:noProof/>
          <w:sz w:val="20"/>
          <w:szCs w:val="24"/>
        </w:rPr>
        <w:t>, 1613–1621 (2015).</w:t>
      </w:r>
    </w:p>
    <w:p w14:paraId="59DE3C59"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23.</w:t>
      </w:r>
      <w:r w:rsidRPr="004E4CAF">
        <w:rPr>
          <w:noProof/>
          <w:sz w:val="20"/>
          <w:szCs w:val="24"/>
        </w:rPr>
        <w:tab/>
        <w:t xml:space="preserve">Wibawa, L. A. N. &amp; Tuswan. Effect of Cylinder Length on The Ratio of Safety Factor and Weight of Rocket Motor Tube Using Thin-Walled Cylinder. </w:t>
      </w:r>
      <w:r w:rsidRPr="004E4CAF">
        <w:rPr>
          <w:i/>
          <w:iCs/>
          <w:noProof/>
          <w:sz w:val="20"/>
          <w:szCs w:val="24"/>
        </w:rPr>
        <w:t>AIP Conf. Proc.</w:t>
      </w:r>
      <w:r w:rsidRPr="004E4CAF">
        <w:rPr>
          <w:noProof/>
          <w:sz w:val="20"/>
          <w:szCs w:val="24"/>
        </w:rPr>
        <w:t xml:space="preserve"> (2022).</w:t>
      </w:r>
    </w:p>
    <w:p w14:paraId="3DBDF714"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24.</w:t>
      </w:r>
      <w:r w:rsidRPr="004E4CAF">
        <w:rPr>
          <w:noProof/>
          <w:sz w:val="20"/>
          <w:szCs w:val="24"/>
        </w:rPr>
        <w:tab/>
        <w:t xml:space="preserve">Asraff, A. K., Sunil, S., Muthukumar, R. &amp; Ramanathan, T. J. Stress analysis &amp; life prediction of a cryogenic rocket engine thrust chamber considering low cycle fatigue, creep and thermal ratchetting. </w:t>
      </w:r>
      <w:r w:rsidRPr="004E4CAF">
        <w:rPr>
          <w:i/>
          <w:iCs/>
          <w:noProof/>
          <w:sz w:val="20"/>
          <w:szCs w:val="24"/>
        </w:rPr>
        <w:t>Trans. Indian Inst. Met.</w:t>
      </w:r>
      <w:r w:rsidRPr="004E4CAF">
        <w:rPr>
          <w:noProof/>
          <w:sz w:val="20"/>
          <w:szCs w:val="24"/>
        </w:rPr>
        <w:t xml:space="preserve"> </w:t>
      </w:r>
      <w:r w:rsidRPr="004E4CAF">
        <w:rPr>
          <w:b/>
          <w:bCs/>
          <w:noProof/>
          <w:sz w:val="20"/>
          <w:szCs w:val="24"/>
        </w:rPr>
        <w:t>63</w:t>
      </w:r>
      <w:r w:rsidRPr="004E4CAF">
        <w:rPr>
          <w:noProof/>
          <w:sz w:val="20"/>
          <w:szCs w:val="24"/>
        </w:rPr>
        <w:t>, 601–606 (2010).</w:t>
      </w:r>
    </w:p>
    <w:p w14:paraId="3BBC7E73"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25.</w:t>
      </w:r>
      <w:r w:rsidRPr="004E4CAF">
        <w:rPr>
          <w:noProof/>
          <w:sz w:val="20"/>
          <w:szCs w:val="24"/>
        </w:rPr>
        <w:tab/>
        <w:t xml:space="preserve">Harikrishnan, R. &amp; Lokavarapu, B. R. Design and analysis of rocket nozzle. </w:t>
      </w:r>
      <w:r w:rsidRPr="004E4CAF">
        <w:rPr>
          <w:i/>
          <w:iCs/>
          <w:noProof/>
          <w:sz w:val="20"/>
          <w:szCs w:val="24"/>
        </w:rPr>
        <w:t>Mater. Today Proc.</w:t>
      </w:r>
      <w:r w:rsidRPr="004E4CAF">
        <w:rPr>
          <w:noProof/>
          <w:sz w:val="20"/>
          <w:szCs w:val="24"/>
        </w:rPr>
        <w:t xml:space="preserve"> </w:t>
      </w:r>
      <w:r w:rsidRPr="004E4CAF">
        <w:rPr>
          <w:b/>
          <w:bCs/>
          <w:noProof/>
          <w:sz w:val="20"/>
          <w:szCs w:val="24"/>
        </w:rPr>
        <w:t>38</w:t>
      </w:r>
      <w:r w:rsidRPr="004E4CAF">
        <w:rPr>
          <w:noProof/>
          <w:sz w:val="20"/>
          <w:szCs w:val="24"/>
        </w:rPr>
        <w:t>, 3365–3371 (2020).</w:t>
      </w:r>
    </w:p>
    <w:p w14:paraId="494BE6DB"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26.</w:t>
      </w:r>
      <w:r w:rsidRPr="004E4CAF">
        <w:rPr>
          <w:noProof/>
          <w:sz w:val="20"/>
          <w:szCs w:val="24"/>
        </w:rPr>
        <w:tab/>
        <w:t xml:space="preserve">Wibawa, L. A. N. Effect of Fillet Radius of UAV Main Landing Gear on Static Stress and Fatigue Life using Finite Element Method. </w:t>
      </w:r>
      <w:r w:rsidRPr="004E4CAF">
        <w:rPr>
          <w:i/>
          <w:iCs/>
          <w:noProof/>
          <w:sz w:val="20"/>
          <w:szCs w:val="24"/>
        </w:rPr>
        <w:t>J. Phys. Conf. Ser.</w:t>
      </w:r>
      <w:r w:rsidRPr="004E4CAF">
        <w:rPr>
          <w:noProof/>
          <w:sz w:val="20"/>
          <w:szCs w:val="24"/>
        </w:rPr>
        <w:t xml:space="preserve"> </w:t>
      </w:r>
      <w:r w:rsidRPr="004E4CAF">
        <w:rPr>
          <w:b/>
          <w:bCs/>
          <w:noProof/>
          <w:sz w:val="20"/>
          <w:szCs w:val="24"/>
        </w:rPr>
        <w:t>1811</w:t>
      </w:r>
      <w:r w:rsidRPr="004E4CAF">
        <w:rPr>
          <w:noProof/>
          <w:sz w:val="20"/>
          <w:szCs w:val="24"/>
        </w:rPr>
        <w:t>, (2021).</w:t>
      </w:r>
    </w:p>
    <w:p w14:paraId="7FE43AAB"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27.</w:t>
      </w:r>
      <w:r w:rsidRPr="004E4CAF">
        <w:rPr>
          <w:noProof/>
          <w:sz w:val="20"/>
          <w:szCs w:val="24"/>
        </w:rPr>
        <w:tab/>
        <w:t xml:space="preserve">Asraff, A. K., Aparna, R., Kumaresan, D. &amp; Muthukumar, R. Comparison of creep properties of four copper alloys and creep based stress analysis of a rocket engine combustion chamber. </w:t>
      </w:r>
      <w:r w:rsidRPr="004E4CAF">
        <w:rPr>
          <w:i/>
          <w:iCs/>
          <w:noProof/>
          <w:sz w:val="20"/>
          <w:szCs w:val="24"/>
        </w:rPr>
        <w:t>Procedia Eng.</w:t>
      </w:r>
      <w:r w:rsidRPr="004E4CAF">
        <w:rPr>
          <w:noProof/>
          <w:sz w:val="20"/>
          <w:szCs w:val="24"/>
        </w:rPr>
        <w:t xml:space="preserve"> </w:t>
      </w:r>
      <w:r w:rsidRPr="004E4CAF">
        <w:rPr>
          <w:b/>
          <w:bCs/>
          <w:noProof/>
          <w:sz w:val="20"/>
          <w:szCs w:val="24"/>
        </w:rPr>
        <w:t>55</w:t>
      </w:r>
      <w:r w:rsidRPr="004E4CAF">
        <w:rPr>
          <w:noProof/>
          <w:sz w:val="20"/>
          <w:szCs w:val="24"/>
        </w:rPr>
        <w:t>, 45–50 (2013).</w:t>
      </w:r>
    </w:p>
    <w:p w14:paraId="71ABAD86"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28.</w:t>
      </w:r>
      <w:r w:rsidRPr="004E4CAF">
        <w:rPr>
          <w:noProof/>
          <w:sz w:val="20"/>
          <w:szCs w:val="24"/>
        </w:rPr>
        <w:tab/>
        <w:t xml:space="preserve">Degtyarev, M. A. &amp; Avramov, K. V. Numerical Simulation of the Stress-Strain State of the Rocket Retention Module. </w:t>
      </w:r>
      <w:r w:rsidRPr="004E4CAF">
        <w:rPr>
          <w:i/>
          <w:iCs/>
          <w:noProof/>
          <w:sz w:val="20"/>
          <w:szCs w:val="24"/>
        </w:rPr>
        <w:t>Strength Mater.</w:t>
      </w:r>
      <w:r w:rsidRPr="004E4CAF">
        <w:rPr>
          <w:noProof/>
          <w:sz w:val="20"/>
          <w:szCs w:val="24"/>
        </w:rPr>
        <w:t xml:space="preserve"> </w:t>
      </w:r>
      <w:r w:rsidRPr="004E4CAF">
        <w:rPr>
          <w:b/>
          <w:bCs/>
          <w:noProof/>
          <w:sz w:val="20"/>
          <w:szCs w:val="24"/>
        </w:rPr>
        <w:t>51</w:t>
      </w:r>
      <w:r w:rsidRPr="004E4CAF">
        <w:rPr>
          <w:noProof/>
          <w:sz w:val="20"/>
          <w:szCs w:val="24"/>
        </w:rPr>
        <w:t>, 707–714 (2019).</w:t>
      </w:r>
    </w:p>
    <w:p w14:paraId="622CF42D"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29.</w:t>
      </w:r>
      <w:r w:rsidRPr="004E4CAF">
        <w:rPr>
          <w:noProof/>
          <w:sz w:val="20"/>
          <w:szCs w:val="24"/>
        </w:rPr>
        <w:tab/>
        <w:t xml:space="preserve">Ropia, B., Shekhar, H. K. &amp; Thakur, D. G. Study of Initial Pressure Rise in Multi Grain Solid Propellant Rocket Motor. </w:t>
      </w:r>
      <w:r w:rsidRPr="004E4CAF">
        <w:rPr>
          <w:i/>
          <w:iCs/>
          <w:noProof/>
          <w:sz w:val="20"/>
          <w:szCs w:val="24"/>
        </w:rPr>
        <w:t>Propellants, Explos. Pyrotech.</w:t>
      </w:r>
      <w:r w:rsidRPr="004E4CAF">
        <w:rPr>
          <w:noProof/>
          <w:sz w:val="20"/>
          <w:szCs w:val="24"/>
        </w:rPr>
        <w:t xml:space="preserve"> </w:t>
      </w:r>
      <w:r w:rsidRPr="004E4CAF">
        <w:rPr>
          <w:b/>
          <w:bCs/>
          <w:noProof/>
          <w:sz w:val="20"/>
          <w:szCs w:val="24"/>
        </w:rPr>
        <w:t>45</w:t>
      </w:r>
      <w:r w:rsidRPr="004E4CAF">
        <w:rPr>
          <w:noProof/>
          <w:sz w:val="20"/>
          <w:szCs w:val="24"/>
        </w:rPr>
        <w:t>, 741–750 (2020).</w:t>
      </w:r>
    </w:p>
    <w:p w14:paraId="71A03DFB"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30.</w:t>
      </w:r>
      <w:r w:rsidRPr="004E4CAF">
        <w:rPr>
          <w:noProof/>
          <w:sz w:val="20"/>
          <w:szCs w:val="24"/>
        </w:rPr>
        <w:tab/>
        <w:t xml:space="preserve">Sai Teja, P., Sudhakar, B., Dhass, A. D., Krishna, R. &amp; Sreenivasan, M. Numerical and experimental analysis of hydroxyl-terminated poly-butadiene solid rocket motor by using ANSYS. </w:t>
      </w:r>
      <w:r w:rsidRPr="004E4CAF">
        <w:rPr>
          <w:i/>
          <w:iCs/>
          <w:noProof/>
          <w:sz w:val="20"/>
          <w:szCs w:val="24"/>
        </w:rPr>
        <w:t>Mater. Today Proc.</w:t>
      </w:r>
      <w:r w:rsidRPr="004E4CAF">
        <w:rPr>
          <w:noProof/>
          <w:sz w:val="20"/>
          <w:szCs w:val="24"/>
        </w:rPr>
        <w:t xml:space="preserve"> </w:t>
      </w:r>
      <w:r w:rsidRPr="004E4CAF">
        <w:rPr>
          <w:b/>
          <w:bCs/>
          <w:noProof/>
          <w:sz w:val="20"/>
          <w:szCs w:val="24"/>
        </w:rPr>
        <w:t>33</w:t>
      </w:r>
      <w:r w:rsidRPr="004E4CAF">
        <w:rPr>
          <w:noProof/>
          <w:sz w:val="20"/>
          <w:szCs w:val="24"/>
        </w:rPr>
        <w:t>, 308–314 (2020).</w:t>
      </w:r>
    </w:p>
    <w:p w14:paraId="2B76CC02"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31.</w:t>
      </w:r>
      <w:r w:rsidRPr="004E4CAF">
        <w:rPr>
          <w:noProof/>
          <w:sz w:val="20"/>
          <w:szCs w:val="24"/>
        </w:rPr>
        <w:tab/>
        <w:t xml:space="preserve">Wibawa, L. A. N. Effect of Bolt Hole Size on Static Stress and Fatigue Life of UAV Main Landing Gear Using Numerical Simulation. </w:t>
      </w:r>
      <w:r w:rsidRPr="004E4CAF">
        <w:rPr>
          <w:i/>
          <w:iCs/>
          <w:noProof/>
          <w:sz w:val="20"/>
          <w:szCs w:val="24"/>
        </w:rPr>
        <w:t>J. Phys. Conf. Ser.</w:t>
      </w:r>
      <w:r w:rsidRPr="004E4CAF">
        <w:rPr>
          <w:noProof/>
          <w:sz w:val="20"/>
          <w:szCs w:val="24"/>
        </w:rPr>
        <w:t xml:space="preserve"> </w:t>
      </w:r>
      <w:r w:rsidRPr="004E4CAF">
        <w:rPr>
          <w:b/>
          <w:bCs/>
          <w:noProof/>
          <w:sz w:val="20"/>
          <w:szCs w:val="24"/>
        </w:rPr>
        <w:t>1811</w:t>
      </w:r>
      <w:r w:rsidRPr="004E4CAF">
        <w:rPr>
          <w:noProof/>
          <w:sz w:val="20"/>
          <w:szCs w:val="24"/>
        </w:rPr>
        <w:t>, (2021).</w:t>
      </w:r>
    </w:p>
    <w:p w14:paraId="077D2C17" w14:textId="77777777" w:rsidR="004E4CAF" w:rsidRPr="004E4CAF" w:rsidRDefault="004E4CAF" w:rsidP="004E4CAF">
      <w:pPr>
        <w:widowControl w:val="0"/>
        <w:autoSpaceDE w:val="0"/>
        <w:autoSpaceDN w:val="0"/>
        <w:adjustRightInd w:val="0"/>
        <w:ind w:left="426" w:hanging="426"/>
        <w:jc w:val="both"/>
        <w:rPr>
          <w:noProof/>
          <w:sz w:val="20"/>
          <w:szCs w:val="24"/>
        </w:rPr>
      </w:pPr>
      <w:r w:rsidRPr="004E4CAF">
        <w:rPr>
          <w:noProof/>
          <w:sz w:val="20"/>
          <w:szCs w:val="24"/>
        </w:rPr>
        <w:t>32.</w:t>
      </w:r>
      <w:r w:rsidRPr="004E4CAF">
        <w:rPr>
          <w:noProof/>
          <w:sz w:val="20"/>
          <w:szCs w:val="24"/>
        </w:rPr>
        <w:tab/>
        <w:t xml:space="preserve">Cojocaru, V., Miclosina, C. O. &amp; Korka, Z. I. Fatigue analysis of large diameter threaded connections subjected to dynamic axial loads. </w:t>
      </w:r>
      <w:r w:rsidRPr="004E4CAF">
        <w:rPr>
          <w:i/>
          <w:iCs/>
          <w:noProof/>
          <w:sz w:val="20"/>
          <w:szCs w:val="24"/>
        </w:rPr>
        <w:t>Appl. Mech. Mater.</w:t>
      </w:r>
      <w:r w:rsidRPr="004E4CAF">
        <w:rPr>
          <w:noProof/>
          <w:sz w:val="20"/>
          <w:szCs w:val="24"/>
        </w:rPr>
        <w:t xml:space="preserve"> </w:t>
      </w:r>
      <w:r w:rsidRPr="004E4CAF">
        <w:rPr>
          <w:b/>
          <w:bCs/>
          <w:noProof/>
          <w:sz w:val="20"/>
          <w:szCs w:val="24"/>
        </w:rPr>
        <w:t>658</w:t>
      </w:r>
      <w:r w:rsidRPr="004E4CAF">
        <w:rPr>
          <w:noProof/>
          <w:sz w:val="20"/>
          <w:szCs w:val="24"/>
        </w:rPr>
        <w:t>, 177–182 (2014).</w:t>
      </w:r>
    </w:p>
    <w:p w14:paraId="68112D25" w14:textId="77777777" w:rsidR="004E4CAF" w:rsidRPr="004E4CAF" w:rsidRDefault="004E4CAF" w:rsidP="004E4CAF">
      <w:pPr>
        <w:widowControl w:val="0"/>
        <w:autoSpaceDE w:val="0"/>
        <w:autoSpaceDN w:val="0"/>
        <w:adjustRightInd w:val="0"/>
        <w:ind w:left="426" w:hanging="426"/>
        <w:jc w:val="both"/>
        <w:rPr>
          <w:noProof/>
          <w:sz w:val="20"/>
        </w:rPr>
      </w:pPr>
      <w:r w:rsidRPr="004E4CAF">
        <w:rPr>
          <w:noProof/>
          <w:sz w:val="20"/>
          <w:szCs w:val="24"/>
        </w:rPr>
        <w:t>33.</w:t>
      </w:r>
      <w:r w:rsidRPr="004E4CAF">
        <w:rPr>
          <w:noProof/>
          <w:sz w:val="20"/>
          <w:szCs w:val="24"/>
        </w:rPr>
        <w:tab/>
        <w:t xml:space="preserve">Dobrovolsky, V. &amp; Zablonsky, K. </w:t>
      </w:r>
      <w:r w:rsidRPr="004E4CAF">
        <w:rPr>
          <w:i/>
          <w:iCs/>
          <w:noProof/>
          <w:sz w:val="20"/>
          <w:szCs w:val="24"/>
        </w:rPr>
        <w:t>Machine elements : a textbook</w:t>
      </w:r>
      <w:r w:rsidRPr="004E4CAF">
        <w:rPr>
          <w:noProof/>
          <w:sz w:val="20"/>
          <w:szCs w:val="24"/>
        </w:rPr>
        <w:t>. (Peace Publisher, 1978).</w:t>
      </w:r>
    </w:p>
    <w:p w14:paraId="0D854E21" w14:textId="70359315" w:rsidR="00114AB1" w:rsidRPr="00114AB1" w:rsidRDefault="00E0432F" w:rsidP="004E4CAF">
      <w:pPr>
        <w:pStyle w:val="Paragraph"/>
        <w:ind w:left="426" w:hanging="426"/>
      </w:pPr>
      <w:r w:rsidRPr="003618B9">
        <w:fldChar w:fldCharType="end"/>
      </w:r>
    </w:p>
    <w:sectPr w:rsidR="00114AB1" w:rsidRPr="00114AB1" w:rsidSect="00402DA2">
      <w:pgSz w:w="12240" w:h="15840"/>
      <w:pgMar w:top="1440" w:right="1440" w:bottom="1701"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06A81" w14:textId="77777777" w:rsidR="00830FC7" w:rsidRDefault="00830FC7" w:rsidP="006F53EB">
      <w:r>
        <w:separator/>
      </w:r>
    </w:p>
  </w:endnote>
  <w:endnote w:type="continuationSeparator" w:id="0">
    <w:p w14:paraId="18A76600" w14:textId="77777777" w:rsidR="00830FC7" w:rsidRDefault="00830FC7" w:rsidP="006F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4930" w14:textId="77777777" w:rsidR="00830FC7" w:rsidRDefault="00830FC7" w:rsidP="006F53EB">
      <w:r>
        <w:separator/>
      </w:r>
    </w:p>
  </w:footnote>
  <w:footnote w:type="continuationSeparator" w:id="0">
    <w:p w14:paraId="7DF9EF04" w14:textId="77777777" w:rsidR="00830FC7" w:rsidRDefault="00830FC7" w:rsidP="006F5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3"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7"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1A0E9D"/>
    <w:multiLevelType w:val="hybridMultilevel"/>
    <w:tmpl w:val="998E87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3925E1"/>
    <w:multiLevelType w:val="hybridMultilevel"/>
    <w:tmpl w:val="54C69FD0"/>
    <w:lvl w:ilvl="0" w:tplc="8B8AD368">
      <w:start w:val="1"/>
      <w:numFmt w:val="decimal"/>
      <w:pStyle w:val="sec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singleLevel"/>
    <w:tmpl w:val="8BC68E6C"/>
    <w:lvl w:ilvl="0">
      <w:start w:val="1"/>
      <w:numFmt w:val="decimal"/>
      <w:pStyle w:val="Paragraphnumbered"/>
      <w:lvlText w:val="%1."/>
      <w:lvlJc w:val="left"/>
      <w:pPr>
        <w:ind w:left="644" w:hanging="360"/>
      </w:pPr>
      <w:rPr>
        <w:rFonts w:hint="default"/>
      </w:rPr>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multilevel"/>
    <w:tmpl w:val="6972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7" w15:restartNumberingAfterBreak="0">
    <w:nsid w:val="7B9C742F"/>
    <w:multiLevelType w:val="multilevel"/>
    <w:tmpl w:val="7B9C74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3"/>
  </w:num>
  <w:num w:numId="4">
    <w:abstractNumId w:val="6"/>
  </w:num>
  <w:num w:numId="5">
    <w:abstractNumId w:val="12"/>
  </w:num>
  <w:num w:numId="6">
    <w:abstractNumId w:val="3"/>
  </w:num>
  <w:num w:numId="7">
    <w:abstractNumId w:val="5"/>
  </w:num>
  <w:num w:numId="8">
    <w:abstractNumId w:val="1"/>
  </w:num>
  <w:num w:numId="9">
    <w:abstractNumId w:val="15"/>
  </w:num>
  <w:num w:numId="10">
    <w:abstractNumId w:val="9"/>
  </w:num>
  <w:num w:numId="11">
    <w:abstractNumId w:val="14"/>
  </w:num>
  <w:num w:numId="12">
    <w:abstractNumId w:val="10"/>
  </w:num>
  <w:num w:numId="13">
    <w:abstractNumId w:val="4"/>
  </w:num>
  <w:num w:numId="14">
    <w:abstractNumId w:val="15"/>
  </w:num>
  <w:num w:numId="15">
    <w:abstractNumId w:val="7"/>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0"/>
  </w:num>
  <w:num w:numId="45">
    <w:abstractNumId w:val="17"/>
  </w:num>
  <w:num w:numId="46">
    <w:abstractNumId w:val="8"/>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wNDWxMDY2MDIxNDBU0lEKTi0uzszPAykwqgUA+CZL2SwAAAA="/>
  </w:docVars>
  <w:rsids>
    <w:rsidRoot w:val="008171F4"/>
    <w:rsid w:val="00014140"/>
    <w:rsid w:val="00014A25"/>
    <w:rsid w:val="00021D41"/>
    <w:rsid w:val="00023AE2"/>
    <w:rsid w:val="00027815"/>
    <w:rsid w:val="00030F3E"/>
    <w:rsid w:val="00031EC9"/>
    <w:rsid w:val="00037396"/>
    <w:rsid w:val="00043DDA"/>
    <w:rsid w:val="000441AE"/>
    <w:rsid w:val="00046351"/>
    <w:rsid w:val="000465E6"/>
    <w:rsid w:val="0005197E"/>
    <w:rsid w:val="0006032F"/>
    <w:rsid w:val="000644D1"/>
    <w:rsid w:val="0006476B"/>
    <w:rsid w:val="00066FED"/>
    <w:rsid w:val="000679DF"/>
    <w:rsid w:val="0007579B"/>
    <w:rsid w:val="00075EA6"/>
    <w:rsid w:val="0007709F"/>
    <w:rsid w:val="0008134C"/>
    <w:rsid w:val="000840C5"/>
    <w:rsid w:val="000863FE"/>
    <w:rsid w:val="00086CC5"/>
    <w:rsid w:val="00086F62"/>
    <w:rsid w:val="0009048E"/>
    <w:rsid w:val="00090C10"/>
    <w:rsid w:val="00091BC2"/>
    <w:rsid w:val="00092F49"/>
    <w:rsid w:val="0009320B"/>
    <w:rsid w:val="00096594"/>
    <w:rsid w:val="00096AE0"/>
    <w:rsid w:val="000A0EE1"/>
    <w:rsid w:val="000A2D84"/>
    <w:rsid w:val="000B1B74"/>
    <w:rsid w:val="000B3A2D"/>
    <w:rsid w:val="000B4174"/>
    <w:rsid w:val="000B49C0"/>
    <w:rsid w:val="000B5CCC"/>
    <w:rsid w:val="000B7EA7"/>
    <w:rsid w:val="000C186A"/>
    <w:rsid w:val="000C23F8"/>
    <w:rsid w:val="000C48C7"/>
    <w:rsid w:val="000C54F0"/>
    <w:rsid w:val="000C5CC1"/>
    <w:rsid w:val="000C5DA7"/>
    <w:rsid w:val="000D6EA0"/>
    <w:rsid w:val="000E382F"/>
    <w:rsid w:val="000E3E5B"/>
    <w:rsid w:val="000E7C21"/>
    <w:rsid w:val="000F108F"/>
    <w:rsid w:val="000F1190"/>
    <w:rsid w:val="000F12ED"/>
    <w:rsid w:val="000F3B6D"/>
    <w:rsid w:val="000F3BEE"/>
    <w:rsid w:val="00101498"/>
    <w:rsid w:val="001036BA"/>
    <w:rsid w:val="00110D92"/>
    <w:rsid w:val="001146DC"/>
    <w:rsid w:val="00114AB1"/>
    <w:rsid w:val="00122685"/>
    <w:rsid w:val="001230FF"/>
    <w:rsid w:val="00127542"/>
    <w:rsid w:val="00130BD7"/>
    <w:rsid w:val="00133FE9"/>
    <w:rsid w:val="00137631"/>
    <w:rsid w:val="00137FCA"/>
    <w:rsid w:val="00145DB4"/>
    <w:rsid w:val="00153D48"/>
    <w:rsid w:val="00155B67"/>
    <w:rsid w:val="00156124"/>
    <w:rsid w:val="001562AF"/>
    <w:rsid w:val="00156BFF"/>
    <w:rsid w:val="00160512"/>
    <w:rsid w:val="0016140A"/>
    <w:rsid w:val="00161A5B"/>
    <w:rsid w:val="00162861"/>
    <w:rsid w:val="001632EB"/>
    <w:rsid w:val="0016385D"/>
    <w:rsid w:val="0016782F"/>
    <w:rsid w:val="00170271"/>
    <w:rsid w:val="001706D2"/>
    <w:rsid w:val="00170F7C"/>
    <w:rsid w:val="001766D0"/>
    <w:rsid w:val="00180B1A"/>
    <w:rsid w:val="00180FA3"/>
    <w:rsid w:val="001846C9"/>
    <w:rsid w:val="00186863"/>
    <w:rsid w:val="00190837"/>
    <w:rsid w:val="001937E9"/>
    <w:rsid w:val="001A5CF4"/>
    <w:rsid w:val="001B263B"/>
    <w:rsid w:val="001B3A45"/>
    <w:rsid w:val="001B4595"/>
    <w:rsid w:val="001B476A"/>
    <w:rsid w:val="001B4B30"/>
    <w:rsid w:val="001C61F2"/>
    <w:rsid w:val="001C764F"/>
    <w:rsid w:val="001C7BB3"/>
    <w:rsid w:val="001C7EE6"/>
    <w:rsid w:val="001D469C"/>
    <w:rsid w:val="001D62B9"/>
    <w:rsid w:val="001E105E"/>
    <w:rsid w:val="001E3B53"/>
    <w:rsid w:val="001E6B3F"/>
    <w:rsid w:val="001E7AB8"/>
    <w:rsid w:val="001E7B19"/>
    <w:rsid w:val="001E7EE7"/>
    <w:rsid w:val="001F1810"/>
    <w:rsid w:val="001F29BF"/>
    <w:rsid w:val="001F5E93"/>
    <w:rsid w:val="002071B3"/>
    <w:rsid w:val="00210D33"/>
    <w:rsid w:val="00214C36"/>
    <w:rsid w:val="00216757"/>
    <w:rsid w:val="002229A5"/>
    <w:rsid w:val="00223EA0"/>
    <w:rsid w:val="0023171B"/>
    <w:rsid w:val="00232382"/>
    <w:rsid w:val="002356C7"/>
    <w:rsid w:val="00236BFC"/>
    <w:rsid w:val="00237437"/>
    <w:rsid w:val="00242995"/>
    <w:rsid w:val="00243843"/>
    <w:rsid w:val="002502FD"/>
    <w:rsid w:val="00250427"/>
    <w:rsid w:val="00254CEF"/>
    <w:rsid w:val="00256365"/>
    <w:rsid w:val="00261D59"/>
    <w:rsid w:val="00274622"/>
    <w:rsid w:val="002832F1"/>
    <w:rsid w:val="00283B84"/>
    <w:rsid w:val="002844ED"/>
    <w:rsid w:val="002846D6"/>
    <w:rsid w:val="00285C72"/>
    <w:rsid w:val="00285D24"/>
    <w:rsid w:val="00290390"/>
    <w:rsid w:val="002915D3"/>
    <w:rsid w:val="00293517"/>
    <w:rsid w:val="002941DA"/>
    <w:rsid w:val="00294472"/>
    <w:rsid w:val="002A17C1"/>
    <w:rsid w:val="002A34B1"/>
    <w:rsid w:val="002A3532"/>
    <w:rsid w:val="002A41F1"/>
    <w:rsid w:val="002A66CF"/>
    <w:rsid w:val="002B0370"/>
    <w:rsid w:val="002B3EBC"/>
    <w:rsid w:val="002C6CDD"/>
    <w:rsid w:val="002C7E1F"/>
    <w:rsid w:val="002D11F1"/>
    <w:rsid w:val="002D1587"/>
    <w:rsid w:val="002D468E"/>
    <w:rsid w:val="002D7EDB"/>
    <w:rsid w:val="002E0450"/>
    <w:rsid w:val="002E3593"/>
    <w:rsid w:val="002E387C"/>
    <w:rsid w:val="002E3C35"/>
    <w:rsid w:val="002E5CA9"/>
    <w:rsid w:val="002F17E7"/>
    <w:rsid w:val="002F5120"/>
    <w:rsid w:val="002F5298"/>
    <w:rsid w:val="0030213B"/>
    <w:rsid w:val="00303EB9"/>
    <w:rsid w:val="00306CDF"/>
    <w:rsid w:val="003111FC"/>
    <w:rsid w:val="00313300"/>
    <w:rsid w:val="003137E2"/>
    <w:rsid w:val="003138D2"/>
    <w:rsid w:val="003170A1"/>
    <w:rsid w:val="003212AA"/>
    <w:rsid w:val="00325716"/>
    <w:rsid w:val="00327C64"/>
    <w:rsid w:val="00331B4F"/>
    <w:rsid w:val="003368CC"/>
    <w:rsid w:val="00336ABE"/>
    <w:rsid w:val="00337E4F"/>
    <w:rsid w:val="00340C36"/>
    <w:rsid w:val="0034238B"/>
    <w:rsid w:val="003460FC"/>
    <w:rsid w:val="00346A9D"/>
    <w:rsid w:val="00346D69"/>
    <w:rsid w:val="00352A1D"/>
    <w:rsid w:val="0035497E"/>
    <w:rsid w:val="00355679"/>
    <w:rsid w:val="003572FE"/>
    <w:rsid w:val="00361143"/>
    <w:rsid w:val="00361848"/>
    <w:rsid w:val="003618B9"/>
    <w:rsid w:val="00364AF5"/>
    <w:rsid w:val="0036503C"/>
    <w:rsid w:val="0036538D"/>
    <w:rsid w:val="00371345"/>
    <w:rsid w:val="00382166"/>
    <w:rsid w:val="00382CCF"/>
    <w:rsid w:val="003917E9"/>
    <w:rsid w:val="00393624"/>
    <w:rsid w:val="0039376F"/>
    <w:rsid w:val="0039660F"/>
    <w:rsid w:val="0039760A"/>
    <w:rsid w:val="003A01E3"/>
    <w:rsid w:val="003A287B"/>
    <w:rsid w:val="003A2E63"/>
    <w:rsid w:val="003A421A"/>
    <w:rsid w:val="003A5C85"/>
    <w:rsid w:val="003A61B1"/>
    <w:rsid w:val="003B1C23"/>
    <w:rsid w:val="003D0A50"/>
    <w:rsid w:val="003E0B9E"/>
    <w:rsid w:val="003E179C"/>
    <w:rsid w:val="003E1DB7"/>
    <w:rsid w:val="003E5B0C"/>
    <w:rsid w:val="003E7C74"/>
    <w:rsid w:val="003F17E6"/>
    <w:rsid w:val="003F2923"/>
    <w:rsid w:val="003F31C6"/>
    <w:rsid w:val="003F4329"/>
    <w:rsid w:val="003F64AF"/>
    <w:rsid w:val="003F6E60"/>
    <w:rsid w:val="0040225B"/>
    <w:rsid w:val="00402524"/>
    <w:rsid w:val="00402DA2"/>
    <w:rsid w:val="00403F36"/>
    <w:rsid w:val="0040644B"/>
    <w:rsid w:val="00410B01"/>
    <w:rsid w:val="00411DC1"/>
    <w:rsid w:val="004215E1"/>
    <w:rsid w:val="00425AC2"/>
    <w:rsid w:val="00442DF7"/>
    <w:rsid w:val="00446842"/>
    <w:rsid w:val="0044771F"/>
    <w:rsid w:val="00455054"/>
    <w:rsid w:val="00457D1C"/>
    <w:rsid w:val="00461B23"/>
    <w:rsid w:val="00490705"/>
    <w:rsid w:val="00494E14"/>
    <w:rsid w:val="004A7E40"/>
    <w:rsid w:val="004B06DD"/>
    <w:rsid w:val="004B13BB"/>
    <w:rsid w:val="004B151D"/>
    <w:rsid w:val="004B39D0"/>
    <w:rsid w:val="004C0DDC"/>
    <w:rsid w:val="004C28A0"/>
    <w:rsid w:val="004C45CA"/>
    <w:rsid w:val="004C4789"/>
    <w:rsid w:val="004C7243"/>
    <w:rsid w:val="004D1413"/>
    <w:rsid w:val="004D6C91"/>
    <w:rsid w:val="004E21DE"/>
    <w:rsid w:val="004E2E21"/>
    <w:rsid w:val="004E3C57"/>
    <w:rsid w:val="004E3CB2"/>
    <w:rsid w:val="004E4BC3"/>
    <w:rsid w:val="004E4CAF"/>
    <w:rsid w:val="004F1E78"/>
    <w:rsid w:val="004F3F9B"/>
    <w:rsid w:val="00502CC6"/>
    <w:rsid w:val="00506A9D"/>
    <w:rsid w:val="00507197"/>
    <w:rsid w:val="005145E1"/>
    <w:rsid w:val="00524191"/>
    <w:rsid w:val="0052489D"/>
    <w:rsid w:val="00525813"/>
    <w:rsid w:val="0052648F"/>
    <w:rsid w:val="00531D36"/>
    <w:rsid w:val="00532756"/>
    <w:rsid w:val="0053513F"/>
    <w:rsid w:val="005406AD"/>
    <w:rsid w:val="005412CC"/>
    <w:rsid w:val="005513F5"/>
    <w:rsid w:val="005522F0"/>
    <w:rsid w:val="00560915"/>
    <w:rsid w:val="00566C0C"/>
    <w:rsid w:val="00571F0A"/>
    <w:rsid w:val="00574405"/>
    <w:rsid w:val="00574701"/>
    <w:rsid w:val="005756EE"/>
    <w:rsid w:val="00580E44"/>
    <w:rsid w:val="00592285"/>
    <w:rsid w:val="00593D80"/>
    <w:rsid w:val="0059627F"/>
    <w:rsid w:val="00596BFF"/>
    <w:rsid w:val="005A0C62"/>
    <w:rsid w:val="005A0E21"/>
    <w:rsid w:val="005A1309"/>
    <w:rsid w:val="005A2C15"/>
    <w:rsid w:val="005A4107"/>
    <w:rsid w:val="005A4B20"/>
    <w:rsid w:val="005A6521"/>
    <w:rsid w:val="005B1AB9"/>
    <w:rsid w:val="005B237E"/>
    <w:rsid w:val="005B2C2C"/>
    <w:rsid w:val="005B3A34"/>
    <w:rsid w:val="005C28C1"/>
    <w:rsid w:val="005D3BF8"/>
    <w:rsid w:val="005D49AF"/>
    <w:rsid w:val="005E3556"/>
    <w:rsid w:val="005E415C"/>
    <w:rsid w:val="005E7946"/>
    <w:rsid w:val="005F4C05"/>
    <w:rsid w:val="005F4EBB"/>
    <w:rsid w:val="005F7475"/>
    <w:rsid w:val="005F7BA3"/>
    <w:rsid w:val="00601166"/>
    <w:rsid w:val="0060461D"/>
    <w:rsid w:val="0060631A"/>
    <w:rsid w:val="006069B0"/>
    <w:rsid w:val="00611299"/>
    <w:rsid w:val="0061162A"/>
    <w:rsid w:val="00616365"/>
    <w:rsid w:val="00616410"/>
    <w:rsid w:val="00616F3B"/>
    <w:rsid w:val="00617BA0"/>
    <w:rsid w:val="00620092"/>
    <w:rsid w:val="006249A7"/>
    <w:rsid w:val="006271B4"/>
    <w:rsid w:val="00630720"/>
    <w:rsid w:val="0064225B"/>
    <w:rsid w:val="0064372E"/>
    <w:rsid w:val="00647404"/>
    <w:rsid w:val="006516CE"/>
    <w:rsid w:val="00651791"/>
    <w:rsid w:val="006518DB"/>
    <w:rsid w:val="00651D39"/>
    <w:rsid w:val="006536E6"/>
    <w:rsid w:val="00666463"/>
    <w:rsid w:val="0066661F"/>
    <w:rsid w:val="006677BD"/>
    <w:rsid w:val="006718E8"/>
    <w:rsid w:val="00674023"/>
    <w:rsid w:val="00675E2D"/>
    <w:rsid w:val="00677A79"/>
    <w:rsid w:val="006828B1"/>
    <w:rsid w:val="00683BFF"/>
    <w:rsid w:val="00684601"/>
    <w:rsid w:val="00690CD1"/>
    <w:rsid w:val="006930AD"/>
    <w:rsid w:val="006949BC"/>
    <w:rsid w:val="006A1553"/>
    <w:rsid w:val="006A39EC"/>
    <w:rsid w:val="006A7AF3"/>
    <w:rsid w:val="006B25BD"/>
    <w:rsid w:val="006B7F27"/>
    <w:rsid w:val="006C03C6"/>
    <w:rsid w:val="006C401E"/>
    <w:rsid w:val="006C40AE"/>
    <w:rsid w:val="006C5E4A"/>
    <w:rsid w:val="006C710A"/>
    <w:rsid w:val="006C7850"/>
    <w:rsid w:val="006D1229"/>
    <w:rsid w:val="006D4973"/>
    <w:rsid w:val="006D7A18"/>
    <w:rsid w:val="006E3427"/>
    <w:rsid w:val="006E38E3"/>
    <w:rsid w:val="006E3B90"/>
    <w:rsid w:val="006E3F97"/>
    <w:rsid w:val="006E648B"/>
    <w:rsid w:val="006E7A4A"/>
    <w:rsid w:val="006F53EB"/>
    <w:rsid w:val="006F76F6"/>
    <w:rsid w:val="00700C49"/>
    <w:rsid w:val="0070134F"/>
    <w:rsid w:val="00701CA6"/>
    <w:rsid w:val="0070527C"/>
    <w:rsid w:val="00712683"/>
    <w:rsid w:val="00723A4A"/>
    <w:rsid w:val="00723B7F"/>
    <w:rsid w:val="00724DD1"/>
    <w:rsid w:val="00725861"/>
    <w:rsid w:val="0073393A"/>
    <w:rsid w:val="0073539D"/>
    <w:rsid w:val="00736FEA"/>
    <w:rsid w:val="00740397"/>
    <w:rsid w:val="0074458F"/>
    <w:rsid w:val="007452AD"/>
    <w:rsid w:val="00750786"/>
    <w:rsid w:val="00765088"/>
    <w:rsid w:val="00767B8A"/>
    <w:rsid w:val="00772E5B"/>
    <w:rsid w:val="00774E94"/>
    <w:rsid w:val="00775481"/>
    <w:rsid w:val="00775A8A"/>
    <w:rsid w:val="007775BE"/>
    <w:rsid w:val="00786CEC"/>
    <w:rsid w:val="0078727E"/>
    <w:rsid w:val="0079096D"/>
    <w:rsid w:val="007A233B"/>
    <w:rsid w:val="007A4F40"/>
    <w:rsid w:val="007B371D"/>
    <w:rsid w:val="007B4863"/>
    <w:rsid w:val="007B5EB0"/>
    <w:rsid w:val="007C42B7"/>
    <w:rsid w:val="007C65E6"/>
    <w:rsid w:val="007D3224"/>
    <w:rsid w:val="007D406B"/>
    <w:rsid w:val="007D4407"/>
    <w:rsid w:val="007D4E8B"/>
    <w:rsid w:val="007D7A9D"/>
    <w:rsid w:val="007D7DF6"/>
    <w:rsid w:val="007E0B18"/>
    <w:rsid w:val="007E1CA3"/>
    <w:rsid w:val="007E3945"/>
    <w:rsid w:val="007E52D9"/>
    <w:rsid w:val="007F0A48"/>
    <w:rsid w:val="007F36B8"/>
    <w:rsid w:val="007F7737"/>
    <w:rsid w:val="0080300C"/>
    <w:rsid w:val="0080307F"/>
    <w:rsid w:val="00806113"/>
    <w:rsid w:val="008106D5"/>
    <w:rsid w:val="00810C15"/>
    <w:rsid w:val="00810DBE"/>
    <w:rsid w:val="00815AB1"/>
    <w:rsid w:val="008171F4"/>
    <w:rsid w:val="00821713"/>
    <w:rsid w:val="00827050"/>
    <w:rsid w:val="00830FC7"/>
    <w:rsid w:val="0083278B"/>
    <w:rsid w:val="00832894"/>
    <w:rsid w:val="00834538"/>
    <w:rsid w:val="00840B1D"/>
    <w:rsid w:val="00850E89"/>
    <w:rsid w:val="00851373"/>
    <w:rsid w:val="00853F35"/>
    <w:rsid w:val="00860943"/>
    <w:rsid w:val="00865037"/>
    <w:rsid w:val="00865475"/>
    <w:rsid w:val="00871F00"/>
    <w:rsid w:val="00881634"/>
    <w:rsid w:val="008851AA"/>
    <w:rsid w:val="00885C72"/>
    <w:rsid w:val="00886B8E"/>
    <w:rsid w:val="00886B98"/>
    <w:rsid w:val="00891930"/>
    <w:rsid w:val="008930E4"/>
    <w:rsid w:val="00893821"/>
    <w:rsid w:val="008A156F"/>
    <w:rsid w:val="008A4D5D"/>
    <w:rsid w:val="008A77E1"/>
    <w:rsid w:val="008A7B9C"/>
    <w:rsid w:val="008B4754"/>
    <w:rsid w:val="008B538A"/>
    <w:rsid w:val="008B7F44"/>
    <w:rsid w:val="008C527C"/>
    <w:rsid w:val="008D1738"/>
    <w:rsid w:val="008D1757"/>
    <w:rsid w:val="008E6A7A"/>
    <w:rsid w:val="008E7CE6"/>
    <w:rsid w:val="008F0E8D"/>
    <w:rsid w:val="008F1038"/>
    <w:rsid w:val="008F7046"/>
    <w:rsid w:val="008F7E87"/>
    <w:rsid w:val="009005FC"/>
    <w:rsid w:val="00902227"/>
    <w:rsid w:val="0090559F"/>
    <w:rsid w:val="00907AD5"/>
    <w:rsid w:val="00914CD8"/>
    <w:rsid w:val="0092462F"/>
    <w:rsid w:val="00926144"/>
    <w:rsid w:val="00931487"/>
    <w:rsid w:val="00932867"/>
    <w:rsid w:val="00933D8E"/>
    <w:rsid w:val="00934246"/>
    <w:rsid w:val="009404BB"/>
    <w:rsid w:val="0094267C"/>
    <w:rsid w:val="00943315"/>
    <w:rsid w:val="009535DD"/>
    <w:rsid w:val="00957AC7"/>
    <w:rsid w:val="00960AFB"/>
    <w:rsid w:val="0096607F"/>
    <w:rsid w:val="0098015D"/>
    <w:rsid w:val="009854DF"/>
    <w:rsid w:val="009906B1"/>
    <w:rsid w:val="00997D6B"/>
    <w:rsid w:val="009B1B88"/>
    <w:rsid w:val="009B5A55"/>
    <w:rsid w:val="009B696B"/>
    <w:rsid w:val="009B7671"/>
    <w:rsid w:val="009B7F0F"/>
    <w:rsid w:val="009B7FEE"/>
    <w:rsid w:val="009C40B9"/>
    <w:rsid w:val="009D0D12"/>
    <w:rsid w:val="009D5EE8"/>
    <w:rsid w:val="009D75B6"/>
    <w:rsid w:val="009E0963"/>
    <w:rsid w:val="009E385F"/>
    <w:rsid w:val="009E396A"/>
    <w:rsid w:val="009E4429"/>
    <w:rsid w:val="009E52EB"/>
    <w:rsid w:val="009F056E"/>
    <w:rsid w:val="009F12E6"/>
    <w:rsid w:val="009F2590"/>
    <w:rsid w:val="009F5278"/>
    <w:rsid w:val="009F6C73"/>
    <w:rsid w:val="009F7FFA"/>
    <w:rsid w:val="00A00E10"/>
    <w:rsid w:val="00A0102B"/>
    <w:rsid w:val="00A01A3A"/>
    <w:rsid w:val="00A040E4"/>
    <w:rsid w:val="00A0448A"/>
    <w:rsid w:val="00A10537"/>
    <w:rsid w:val="00A12B01"/>
    <w:rsid w:val="00A13A6A"/>
    <w:rsid w:val="00A13FBC"/>
    <w:rsid w:val="00A143BB"/>
    <w:rsid w:val="00A15637"/>
    <w:rsid w:val="00A245C8"/>
    <w:rsid w:val="00A256D0"/>
    <w:rsid w:val="00A257B2"/>
    <w:rsid w:val="00A2640D"/>
    <w:rsid w:val="00A26DCD"/>
    <w:rsid w:val="00A3067F"/>
    <w:rsid w:val="00A314BB"/>
    <w:rsid w:val="00A32632"/>
    <w:rsid w:val="00A3289A"/>
    <w:rsid w:val="00A32B7D"/>
    <w:rsid w:val="00A40F80"/>
    <w:rsid w:val="00A437E6"/>
    <w:rsid w:val="00A525BC"/>
    <w:rsid w:val="00A53244"/>
    <w:rsid w:val="00A5596B"/>
    <w:rsid w:val="00A57F4B"/>
    <w:rsid w:val="00A61163"/>
    <w:rsid w:val="00A62CB1"/>
    <w:rsid w:val="00A646B3"/>
    <w:rsid w:val="00A66E47"/>
    <w:rsid w:val="00A6739B"/>
    <w:rsid w:val="00A67829"/>
    <w:rsid w:val="00A700C3"/>
    <w:rsid w:val="00A84D1D"/>
    <w:rsid w:val="00A85A0F"/>
    <w:rsid w:val="00A90413"/>
    <w:rsid w:val="00A93DBE"/>
    <w:rsid w:val="00AA047A"/>
    <w:rsid w:val="00AA05BD"/>
    <w:rsid w:val="00AA5FD7"/>
    <w:rsid w:val="00AA7526"/>
    <w:rsid w:val="00AB0A9C"/>
    <w:rsid w:val="00AB3E80"/>
    <w:rsid w:val="00AB7119"/>
    <w:rsid w:val="00AC12AF"/>
    <w:rsid w:val="00AC4BE3"/>
    <w:rsid w:val="00AC5A11"/>
    <w:rsid w:val="00AC624E"/>
    <w:rsid w:val="00AD1B7E"/>
    <w:rsid w:val="00AD34D9"/>
    <w:rsid w:val="00AD5855"/>
    <w:rsid w:val="00AE7500"/>
    <w:rsid w:val="00AE7F87"/>
    <w:rsid w:val="00AF0BE1"/>
    <w:rsid w:val="00AF1305"/>
    <w:rsid w:val="00AF2A4F"/>
    <w:rsid w:val="00AF3542"/>
    <w:rsid w:val="00AF3A4E"/>
    <w:rsid w:val="00AF44D6"/>
    <w:rsid w:val="00AF5ABE"/>
    <w:rsid w:val="00B00415"/>
    <w:rsid w:val="00B04DD1"/>
    <w:rsid w:val="00B1000D"/>
    <w:rsid w:val="00B10134"/>
    <w:rsid w:val="00B12F0E"/>
    <w:rsid w:val="00B16BFE"/>
    <w:rsid w:val="00B1715F"/>
    <w:rsid w:val="00B328C0"/>
    <w:rsid w:val="00B446F3"/>
    <w:rsid w:val="00B455D4"/>
    <w:rsid w:val="00B500E5"/>
    <w:rsid w:val="00B60DB2"/>
    <w:rsid w:val="00B6291D"/>
    <w:rsid w:val="00B62C68"/>
    <w:rsid w:val="00B664D8"/>
    <w:rsid w:val="00B7123C"/>
    <w:rsid w:val="00B73AF9"/>
    <w:rsid w:val="00B76FA9"/>
    <w:rsid w:val="00B8237B"/>
    <w:rsid w:val="00B82C04"/>
    <w:rsid w:val="00B85F52"/>
    <w:rsid w:val="00B86E3F"/>
    <w:rsid w:val="00B94B88"/>
    <w:rsid w:val="00BA084E"/>
    <w:rsid w:val="00BA2087"/>
    <w:rsid w:val="00BA2B16"/>
    <w:rsid w:val="00BA39BB"/>
    <w:rsid w:val="00BA3B3D"/>
    <w:rsid w:val="00BA5AFD"/>
    <w:rsid w:val="00BA5F0D"/>
    <w:rsid w:val="00BA7C1A"/>
    <w:rsid w:val="00BB7319"/>
    <w:rsid w:val="00BC0D43"/>
    <w:rsid w:val="00BC3084"/>
    <w:rsid w:val="00BC4AB8"/>
    <w:rsid w:val="00BC6D83"/>
    <w:rsid w:val="00BC747C"/>
    <w:rsid w:val="00BC79DA"/>
    <w:rsid w:val="00BD1909"/>
    <w:rsid w:val="00BD1CE9"/>
    <w:rsid w:val="00BD50AD"/>
    <w:rsid w:val="00BD5550"/>
    <w:rsid w:val="00BE1747"/>
    <w:rsid w:val="00BE2CA5"/>
    <w:rsid w:val="00BE51FA"/>
    <w:rsid w:val="00BE5E16"/>
    <w:rsid w:val="00BE5FD1"/>
    <w:rsid w:val="00C06E05"/>
    <w:rsid w:val="00C10049"/>
    <w:rsid w:val="00C101AA"/>
    <w:rsid w:val="00C10BA5"/>
    <w:rsid w:val="00C16042"/>
    <w:rsid w:val="00C17370"/>
    <w:rsid w:val="00C1778B"/>
    <w:rsid w:val="00C179C1"/>
    <w:rsid w:val="00C17E3E"/>
    <w:rsid w:val="00C21EE1"/>
    <w:rsid w:val="00C26EC0"/>
    <w:rsid w:val="00C35E1B"/>
    <w:rsid w:val="00C36E34"/>
    <w:rsid w:val="00C424F7"/>
    <w:rsid w:val="00C43B83"/>
    <w:rsid w:val="00C544B2"/>
    <w:rsid w:val="00C547A1"/>
    <w:rsid w:val="00C56C77"/>
    <w:rsid w:val="00C65FA9"/>
    <w:rsid w:val="00C71067"/>
    <w:rsid w:val="00C71A96"/>
    <w:rsid w:val="00C75288"/>
    <w:rsid w:val="00C803A4"/>
    <w:rsid w:val="00C81511"/>
    <w:rsid w:val="00C81BF4"/>
    <w:rsid w:val="00C8370E"/>
    <w:rsid w:val="00C8491D"/>
    <w:rsid w:val="00C90603"/>
    <w:rsid w:val="00C922F7"/>
    <w:rsid w:val="00C94022"/>
    <w:rsid w:val="00CA73A7"/>
    <w:rsid w:val="00CB2713"/>
    <w:rsid w:val="00CB432D"/>
    <w:rsid w:val="00CB5309"/>
    <w:rsid w:val="00CB657E"/>
    <w:rsid w:val="00CB7B3E"/>
    <w:rsid w:val="00CC739D"/>
    <w:rsid w:val="00CE11A0"/>
    <w:rsid w:val="00CE187F"/>
    <w:rsid w:val="00CE1AD4"/>
    <w:rsid w:val="00CE2DC8"/>
    <w:rsid w:val="00CE673C"/>
    <w:rsid w:val="00CF12A3"/>
    <w:rsid w:val="00CF34F4"/>
    <w:rsid w:val="00CF73F1"/>
    <w:rsid w:val="00D04468"/>
    <w:rsid w:val="00D11ED1"/>
    <w:rsid w:val="00D249F8"/>
    <w:rsid w:val="00D255DE"/>
    <w:rsid w:val="00D3112F"/>
    <w:rsid w:val="00D3196F"/>
    <w:rsid w:val="00D31BBB"/>
    <w:rsid w:val="00D34688"/>
    <w:rsid w:val="00D359B3"/>
    <w:rsid w:val="00D36257"/>
    <w:rsid w:val="00D369C1"/>
    <w:rsid w:val="00D3721E"/>
    <w:rsid w:val="00D4038D"/>
    <w:rsid w:val="00D42952"/>
    <w:rsid w:val="00D4687E"/>
    <w:rsid w:val="00D53A12"/>
    <w:rsid w:val="00D64D0F"/>
    <w:rsid w:val="00D71215"/>
    <w:rsid w:val="00D73320"/>
    <w:rsid w:val="00D7510B"/>
    <w:rsid w:val="00D8696C"/>
    <w:rsid w:val="00D90BB6"/>
    <w:rsid w:val="00DA140C"/>
    <w:rsid w:val="00DB0C43"/>
    <w:rsid w:val="00DB14F6"/>
    <w:rsid w:val="00DB695C"/>
    <w:rsid w:val="00DC2DBF"/>
    <w:rsid w:val="00DC5109"/>
    <w:rsid w:val="00DC6750"/>
    <w:rsid w:val="00DD1474"/>
    <w:rsid w:val="00DD6ED4"/>
    <w:rsid w:val="00DE07F0"/>
    <w:rsid w:val="00DE1FC6"/>
    <w:rsid w:val="00DE224F"/>
    <w:rsid w:val="00DE3354"/>
    <w:rsid w:val="00DF28DB"/>
    <w:rsid w:val="00DF7DCD"/>
    <w:rsid w:val="00E0277C"/>
    <w:rsid w:val="00E031CF"/>
    <w:rsid w:val="00E0432F"/>
    <w:rsid w:val="00E04553"/>
    <w:rsid w:val="00E12FF8"/>
    <w:rsid w:val="00E153CF"/>
    <w:rsid w:val="00E1635D"/>
    <w:rsid w:val="00E203D6"/>
    <w:rsid w:val="00E3404A"/>
    <w:rsid w:val="00E37127"/>
    <w:rsid w:val="00E56E33"/>
    <w:rsid w:val="00E57958"/>
    <w:rsid w:val="00E6075A"/>
    <w:rsid w:val="00E6079F"/>
    <w:rsid w:val="00E6125E"/>
    <w:rsid w:val="00E63D1D"/>
    <w:rsid w:val="00E64158"/>
    <w:rsid w:val="00E6415C"/>
    <w:rsid w:val="00E6595C"/>
    <w:rsid w:val="00E80033"/>
    <w:rsid w:val="00E81698"/>
    <w:rsid w:val="00E82075"/>
    <w:rsid w:val="00E867F8"/>
    <w:rsid w:val="00EA0401"/>
    <w:rsid w:val="00EA732F"/>
    <w:rsid w:val="00EB0BD8"/>
    <w:rsid w:val="00EB4149"/>
    <w:rsid w:val="00EB5BB7"/>
    <w:rsid w:val="00EB6F8D"/>
    <w:rsid w:val="00EB7D28"/>
    <w:rsid w:val="00EC0251"/>
    <w:rsid w:val="00EC0D0C"/>
    <w:rsid w:val="00EC21D8"/>
    <w:rsid w:val="00ED483C"/>
    <w:rsid w:val="00ED4A2C"/>
    <w:rsid w:val="00ED7926"/>
    <w:rsid w:val="00EE10BA"/>
    <w:rsid w:val="00EE2F45"/>
    <w:rsid w:val="00EE640D"/>
    <w:rsid w:val="00EE64C6"/>
    <w:rsid w:val="00EE7620"/>
    <w:rsid w:val="00EF2385"/>
    <w:rsid w:val="00EF2D20"/>
    <w:rsid w:val="00EF6940"/>
    <w:rsid w:val="00F03B77"/>
    <w:rsid w:val="00F04CC5"/>
    <w:rsid w:val="00F07101"/>
    <w:rsid w:val="00F11DFE"/>
    <w:rsid w:val="00F144D7"/>
    <w:rsid w:val="00F14EF5"/>
    <w:rsid w:val="00F16F23"/>
    <w:rsid w:val="00F2044A"/>
    <w:rsid w:val="00F20BFC"/>
    <w:rsid w:val="00F23291"/>
    <w:rsid w:val="00F234BE"/>
    <w:rsid w:val="00F24328"/>
    <w:rsid w:val="00F24D5F"/>
    <w:rsid w:val="00F253F5"/>
    <w:rsid w:val="00F3323E"/>
    <w:rsid w:val="00F50894"/>
    <w:rsid w:val="00F54F77"/>
    <w:rsid w:val="00F65CC9"/>
    <w:rsid w:val="00F7041D"/>
    <w:rsid w:val="00F71144"/>
    <w:rsid w:val="00F71F0B"/>
    <w:rsid w:val="00F726C3"/>
    <w:rsid w:val="00F82EEA"/>
    <w:rsid w:val="00F8554C"/>
    <w:rsid w:val="00F86385"/>
    <w:rsid w:val="00F90D85"/>
    <w:rsid w:val="00F91CA1"/>
    <w:rsid w:val="00F95707"/>
    <w:rsid w:val="00F97A90"/>
    <w:rsid w:val="00FA2952"/>
    <w:rsid w:val="00FA312D"/>
    <w:rsid w:val="00FA3696"/>
    <w:rsid w:val="00FA45EF"/>
    <w:rsid w:val="00FB238F"/>
    <w:rsid w:val="00FC15A0"/>
    <w:rsid w:val="00FC1DF2"/>
    <w:rsid w:val="00FC2F35"/>
    <w:rsid w:val="00FC3FD7"/>
    <w:rsid w:val="00FD1A10"/>
    <w:rsid w:val="00FD1FC6"/>
    <w:rsid w:val="00FD3119"/>
    <w:rsid w:val="00FD3AEA"/>
    <w:rsid w:val="00FD475C"/>
    <w:rsid w:val="00FD5D36"/>
    <w:rsid w:val="00FD6561"/>
    <w:rsid w:val="00FE1A23"/>
    <w:rsid w:val="00FE2CE2"/>
    <w:rsid w:val="00FE3F4C"/>
    <w:rsid w:val="00FE5869"/>
    <w:rsid w:val="00FE6BFC"/>
    <w:rsid w:val="00FF0107"/>
    <w:rsid w:val="00FF1E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6C0FD"/>
  <w15:docId w15:val="{C049887D-F117-4478-A4FA-CA6DFDAF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59"/>
    <w:qFormat/>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1">
    <w:name w:val="Unresolved Mention1"/>
    <w:basedOn w:val="DefaultParagraphFont"/>
    <w:uiPriority w:val="99"/>
    <w:semiHidden/>
    <w:unhideWhenUsed/>
    <w:rsid w:val="002A34B1"/>
    <w:rPr>
      <w:color w:val="605E5C"/>
      <w:shd w:val="clear" w:color="auto" w:fill="E1DFDD"/>
    </w:rPr>
  </w:style>
  <w:style w:type="paragraph" w:customStyle="1" w:styleId="BodyAbstract">
    <w:name w:val="Body Abstract"/>
    <w:basedOn w:val="Heading1"/>
    <w:rsid w:val="002A34B1"/>
    <w:pPr>
      <w:suppressAutoHyphens/>
      <w:spacing w:before="0" w:after="0"/>
      <w:ind w:left="567" w:right="567"/>
      <w:jc w:val="both"/>
      <w:outlineLvl w:val="9"/>
    </w:pPr>
    <w:rPr>
      <w:b w:val="0"/>
      <w:i/>
      <w:caps w:val="0"/>
      <w:sz w:val="20"/>
      <w:lang w:eastAsia="ar-SA"/>
    </w:rPr>
  </w:style>
  <w:style w:type="paragraph" w:styleId="BodyText2">
    <w:name w:val="Body Text 2"/>
    <w:basedOn w:val="Normal"/>
    <w:link w:val="BodyText2Char"/>
    <w:uiPriority w:val="99"/>
    <w:unhideWhenUsed/>
    <w:rsid w:val="0005197E"/>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05197E"/>
    <w:rPr>
      <w:rFonts w:ascii="Calibri" w:eastAsia="Calibri" w:hAnsi="Calibri"/>
      <w:sz w:val="22"/>
      <w:szCs w:val="22"/>
      <w:lang w:val="en-US" w:eastAsia="en-US"/>
    </w:rPr>
  </w:style>
  <w:style w:type="paragraph" w:customStyle="1" w:styleId="Body">
    <w:name w:val="Body"/>
    <w:basedOn w:val="BodyTextIndent"/>
    <w:rsid w:val="0005197E"/>
    <w:pPr>
      <w:suppressAutoHyphens/>
      <w:spacing w:after="0"/>
      <w:ind w:left="0" w:firstLine="567"/>
      <w:jc w:val="both"/>
    </w:pPr>
    <w:rPr>
      <w:sz w:val="20"/>
      <w:lang w:eastAsia="ar-SA"/>
    </w:rPr>
  </w:style>
  <w:style w:type="paragraph" w:styleId="BodyTextIndent">
    <w:name w:val="Body Text Indent"/>
    <w:basedOn w:val="Normal"/>
    <w:link w:val="BodyTextIndentChar"/>
    <w:semiHidden/>
    <w:unhideWhenUsed/>
    <w:rsid w:val="0005197E"/>
    <w:pPr>
      <w:spacing w:after="120"/>
      <w:ind w:left="360"/>
    </w:pPr>
  </w:style>
  <w:style w:type="character" w:customStyle="1" w:styleId="BodyTextIndentChar">
    <w:name w:val="Body Text Indent Char"/>
    <w:basedOn w:val="DefaultParagraphFont"/>
    <w:link w:val="BodyTextIndent"/>
    <w:semiHidden/>
    <w:rsid w:val="0005197E"/>
    <w:rPr>
      <w:sz w:val="24"/>
      <w:lang w:val="en-US" w:eastAsia="en-US"/>
    </w:rPr>
  </w:style>
  <w:style w:type="character" w:customStyle="1" w:styleId="ListParagraphChar">
    <w:name w:val="List Paragraph Char"/>
    <w:link w:val="ListParagraph"/>
    <w:rsid w:val="00F3323E"/>
    <w:rPr>
      <w:sz w:val="22"/>
      <w:szCs w:val="22"/>
      <w:lang w:val="en-US" w:eastAsia="en-US"/>
    </w:rPr>
  </w:style>
  <w:style w:type="paragraph" w:styleId="ListParagraph">
    <w:name w:val="List Paragraph"/>
    <w:basedOn w:val="Normal"/>
    <w:link w:val="ListParagraphChar"/>
    <w:qFormat/>
    <w:rsid w:val="00F3323E"/>
    <w:pPr>
      <w:spacing w:after="200" w:line="276" w:lineRule="auto"/>
      <w:ind w:left="720"/>
      <w:contextualSpacing/>
    </w:pPr>
    <w:rPr>
      <w:sz w:val="22"/>
      <w:szCs w:val="22"/>
    </w:rPr>
  </w:style>
  <w:style w:type="character" w:customStyle="1" w:styleId="fontstyle01">
    <w:name w:val="fontstyle01"/>
    <w:rsid w:val="00BC79DA"/>
    <w:rPr>
      <w:rFonts w:ascii="Times New Roman" w:hAnsi="Times New Roman" w:cs="Times New Roman" w:hint="default"/>
      <w:color w:val="000000"/>
      <w:sz w:val="20"/>
      <w:szCs w:val="20"/>
    </w:rPr>
  </w:style>
  <w:style w:type="paragraph" w:customStyle="1" w:styleId="quotation">
    <w:name w:val="quotation"/>
    <w:basedOn w:val="Normal"/>
    <w:rsid w:val="001C7EE6"/>
    <w:pPr>
      <w:spacing w:before="120" w:line="220" w:lineRule="atLeast"/>
      <w:ind w:left="567" w:right="526"/>
      <w:jc w:val="both"/>
    </w:pPr>
    <w:rPr>
      <w:lang w:val="en-AU" w:eastAsia="tr-TR"/>
    </w:rPr>
  </w:style>
  <w:style w:type="paragraph" w:customStyle="1" w:styleId="section">
    <w:name w:val="section"/>
    <w:link w:val="sectionChar"/>
    <w:autoRedefine/>
    <w:rsid w:val="00AF3A4E"/>
    <w:pPr>
      <w:numPr>
        <w:numId w:val="47"/>
      </w:numPr>
      <w:spacing w:after="120"/>
      <w:ind w:left="284" w:hanging="284"/>
      <w:jc w:val="both"/>
    </w:pPr>
    <w:rPr>
      <w:rFonts w:ascii="Times" w:hAnsi="Times"/>
      <w:b/>
      <w:color w:val="000000"/>
      <w:sz w:val="22"/>
      <w:szCs w:val="22"/>
      <w:lang w:eastAsia="en-US"/>
    </w:rPr>
  </w:style>
  <w:style w:type="character" w:customStyle="1" w:styleId="sectionChar">
    <w:name w:val="section Char"/>
    <w:link w:val="section"/>
    <w:rsid w:val="00AF3A4E"/>
    <w:rPr>
      <w:rFonts w:ascii="Times" w:hAnsi="Times"/>
      <w:b/>
      <w:color w:val="000000"/>
      <w:sz w:val="22"/>
      <w:szCs w:val="22"/>
      <w:lang w:eastAsia="en-US"/>
    </w:rPr>
  </w:style>
  <w:style w:type="paragraph" w:customStyle="1" w:styleId="BodyChar">
    <w:name w:val="Body Char"/>
    <w:link w:val="BodyCharChar"/>
    <w:rsid w:val="00D71215"/>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D71215"/>
    <w:rPr>
      <w:rFonts w:ascii="Times" w:hAnsi="Times"/>
      <w:color w:val="000000"/>
      <w:sz w:val="22"/>
      <w:szCs w:val="22"/>
      <w:lang w:eastAsia="en-US"/>
    </w:rPr>
  </w:style>
  <w:style w:type="paragraph" w:styleId="Header">
    <w:name w:val="header"/>
    <w:basedOn w:val="Normal"/>
    <w:link w:val="HeaderChar"/>
    <w:unhideWhenUsed/>
    <w:rsid w:val="003460FC"/>
    <w:pPr>
      <w:tabs>
        <w:tab w:val="center" w:pos="4513"/>
        <w:tab w:val="right" w:pos="9026"/>
      </w:tabs>
    </w:pPr>
  </w:style>
  <w:style w:type="character" w:customStyle="1" w:styleId="HeaderChar">
    <w:name w:val="Header Char"/>
    <w:basedOn w:val="DefaultParagraphFont"/>
    <w:link w:val="Header"/>
    <w:rsid w:val="003460FC"/>
    <w:rPr>
      <w:sz w:val="24"/>
      <w:lang w:val="en-US" w:eastAsia="en-US"/>
    </w:rPr>
  </w:style>
  <w:style w:type="paragraph" w:styleId="Footer">
    <w:name w:val="footer"/>
    <w:basedOn w:val="Normal"/>
    <w:link w:val="FooterChar"/>
    <w:unhideWhenUsed/>
    <w:rsid w:val="003460FC"/>
    <w:pPr>
      <w:tabs>
        <w:tab w:val="center" w:pos="4513"/>
        <w:tab w:val="right" w:pos="9026"/>
      </w:tabs>
    </w:pPr>
  </w:style>
  <w:style w:type="character" w:customStyle="1" w:styleId="FooterChar">
    <w:name w:val="Footer Char"/>
    <w:basedOn w:val="DefaultParagraphFont"/>
    <w:link w:val="Footer"/>
    <w:rsid w:val="003460FC"/>
    <w:rPr>
      <w:sz w:val="24"/>
      <w:lang w:val="en-US" w:eastAsia="en-US"/>
    </w:rPr>
  </w:style>
  <w:style w:type="character" w:customStyle="1" w:styleId="sc-hqbnun">
    <w:name w:val="sc-hqbnun"/>
    <w:basedOn w:val="DefaultParagraphFont"/>
    <w:rsid w:val="00C65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inta.ari@lapan.go.id"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20Nendra\Desktop\ICSAS%202020\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6439C-ACC2-4132-99E1-2E171B67A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188</TotalTime>
  <Pages>6</Pages>
  <Words>11739</Words>
  <Characters>66914</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Effect of cylinder length on the ratio of safety factor and weight of rocket motor tube using thin-walled cylinder</vt:lpstr>
    </vt:vector>
  </TitlesOfParts>
  <Company>PPI</Company>
  <LinksUpToDate>false</LinksUpToDate>
  <CharactersWithSpaces>78497</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cylinder length on the ratio of safety factor and weight of rocket motor tube using thin-walled cylinder</dc:title>
  <dc:creator>Ari Nendra</dc:creator>
  <cp:lastModifiedBy>Ari Nendra</cp:lastModifiedBy>
  <cp:revision>52</cp:revision>
  <cp:lastPrinted>2021-09-17T08:05:00Z</cp:lastPrinted>
  <dcterms:created xsi:type="dcterms:W3CDTF">2021-09-17T07:19:00Z</dcterms:created>
  <dcterms:modified xsi:type="dcterms:W3CDTF">2021-09-19T09:38:00Z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9e37e423-4955-323e-878e-56ad0650371a</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http://www.zotero.org/styles/iop-conference-series-materials-science-and-engineering</vt:lpwstr>
  </property>
  <property fmtid="{D5CDD505-2E9C-101B-9397-08002B2CF9AE}" pid="18" name="Mendeley Recent Style Name 6_1">
    <vt:lpwstr>IOP Conference Series: Materials Science and Engineering</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